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7F" w:rsidRDefault="0073687F" w:rsidP="0073687F">
      <w:pPr>
        <w:pStyle w:val="2"/>
        <w:spacing w:before="0"/>
        <w:ind w:firstLine="567"/>
        <w:contextualSpacing/>
        <w:rPr>
          <w:rFonts w:ascii="Palatino Linotype" w:hAnsi="Palatino Linotype" w:cs="Tahoma"/>
          <w:color w:val="auto"/>
          <w:sz w:val="20"/>
          <w:szCs w:val="20"/>
        </w:rPr>
      </w:pPr>
      <w:r w:rsidRPr="009F5B42">
        <w:rPr>
          <w:rFonts w:ascii="Palatino Linotype" w:hAnsi="Palatino Linotype" w:cs="Tahoma"/>
          <w:color w:val="auto"/>
          <w:sz w:val="20"/>
          <w:szCs w:val="20"/>
        </w:rPr>
        <w:t xml:space="preserve">ҚОНУНИ </w:t>
      </w:r>
    </w:p>
    <w:p w:rsidR="0073687F" w:rsidRDefault="0073687F" w:rsidP="0073687F">
      <w:pPr>
        <w:pStyle w:val="2"/>
        <w:spacing w:before="0"/>
        <w:ind w:firstLine="567"/>
        <w:contextualSpacing/>
        <w:rPr>
          <w:rFonts w:ascii="Palatino Linotype" w:hAnsi="Palatino Linotype" w:cs="Tahoma"/>
          <w:color w:val="auto"/>
          <w:sz w:val="20"/>
          <w:szCs w:val="20"/>
        </w:rPr>
      </w:pPr>
      <w:r w:rsidRPr="009F5B42">
        <w:rPr>
          <w:rFonts w:ascii="Palatino Linotype" w:hAnsi="Palatino Linotype" w:cs="Tahoma"/>
          <w:color w:val="auto"/>
          <w:sz w:val="20"/>
          <w:szCs w:val="20"/>
        </w:rPr>
        <w:t>ҶУМҲУРИИ ТОЧИКИСТОН</w:t>
      </w:r>
    </w:p>
    <w:p w:rsidR="0073687F" w:rsidRDefault="0073687F" w:rsidP="0073687F">
      <w:pPr>
        <w:pStyle w:val="2"/>
        <w:spacing w:before="0"/>
        <w:ind w:firstLine="567"/>
        <w:contextualSpacing/>
        <w:rPr>
          <w:rFonts w:ascii="Palatino Linotype" w:hAnsi="Palatino Linotype" w:cs="Tahoma"/>
          <w:color w:val="auto"/>
          <w:sz w:val="20"/>
          <w:szCs w:val="20"/>
        </w:rPr>
      </w:pPr>
    </w:p>
    <w:p w:rsidR="0073687F" w:rsidRPr="009F5B42" w:rsidRDefault="0073687F" w:rsidP="0073687F">
      <w:pPr>
        <w:pStyle w:val="2"/>
        <w:spacing w:before="0"/>
        <w:ind w:firstLine="567"/>
        <w:contextualSpacing/>
        <w:rPr>
          <w:rFonts w:ascii="Palatino Linotype" w:hAnsi="Palatino Linotype" w:cs="Tahoma"/>
          <w:color w:val="auto"/>
          <w:sz w:val="20"/>
          <w:szCs w:val="20"/>
        </w:rPr>
      </w:pPr>
      <w:r w:rsidRPr="009F5B42">
        <w:rPr>
          <w:rFonts w:ascii="Palatino Linotype" w:hAnsi="Palatino Linotype" w:cs="Tahoma"/>
          <w:color w:val="auto"/>
          <w:sz w:val="20"/>
          <w:szCs w:val="20"/>
        </w:rPr>
        <w:t xml:space="preserve">ДАР БОРАИ МУҚОВИМАТ БА КОРРУПСИЯ </w:t>
      </w:r>
    </w:p>
    <w:p w:rsidR="0073687F" w:rsidRPr="009F5B42" w:rsidRDefault="0073687F" w:rsidP="0073687F">
      <w:pPr>
        <w:pStyle w:val="dname"/>
        <w:spacing w:before="0"/>
        <w:ind w:firstLine="567"/>
        <w:rPr>
          <w:rFonts w:ascii="Palatino Linotype" w:hAnsi="Palatino Linotype" w:cs="Tahoma"/>
          <w:color w:val="auto"/>
          <w:sz w:val="20"/>
          <w:szCs w:val="20"/>
        </w:rPr>
      </w:pP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Қонуни мазкур асосҳои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қию ташкилии муқовимат ба коррупсияро муайян намуда, ба ҳифзи ҳуқуқу озодиҳои инсон ва шаҳрванд, манфиатҳои давлату ҷомеа, таъмини амнияти миллӣ, фаъолияти муътадили мақомоти давлатӣ ва беғаразӣ дар хизмати давлатӣ равона гардидааст.</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lang w:val="tg-Cyrl-TJ"/>
        </w:rPr>
      </w:pPr>
      <w:bookmarkStart w:id="0" w:name="A5U70HGCP2"/>
      <w:bookmarkEnd w:id="0"/>
      <w:r w:rsidRPr="009F5B42">
        <w:rPr>
          <w:rFonts w:ascii="Palatino Linotype" w:hAnsi="Palatino Linotype" w:cs="Tahoma"/>
          <w:color w:val="auto"/>
          <w:sz w:val="20"/>
          <w:szCs w:val="20"/>
        </w:rPr>
        <w:t>БОБИ 1. МУҚАРРАРОТИ УМУМ</w:t>
      </w:r>
      <w:r w:rsidRPr="009F5B42">
        <w:rPr>
          <w:rFonts w:ascii="Palatino Linotype" w:hAnsi="Palatino Linotype" w:cs="Tahoma"/>
          <w:color w:val="auto"/>
          <w:sz w:val="20"/>
          <w:szCs w:val="20"/>
          <w:lang w:val="tg-Cyrl-TJ"/>
        </w:rPr>
        <w:t>Ӣ</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 w:name="A000000003"/>
      <w:bookmarkEnd w:id="1"/>
      <w:r w:rsidRPr="009F5B42">
        <w:rPr>
          <w:rFonts w:ascii="Palatino Linotype" w:hAnsi="Palatino Linotype" w:cs="Tahoma"/>
          <w:color w:val="auto"/>
          <w:sz w:val="20"/>
          <w:szCs w:val="20"/>
        </w:rPr>
        <w:t>Моддаи 1. Мафҳумҳои асосӣ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Дар Қонуни мазкур мафҳумҳои асосии зерин истифода мешаванд:</w:t>
      </w:r>
    </w:p>
    <w:p w:rsidR="0073687F" w:rsidRPr="009F5B42" w:rsidRDefault="0073687F" w:rsidP="0073687F">
      <w:pPr>
        <w:pStyle w:val="a3"/>
        <w:spacing w:before="0"/>
        <w:ind w:firstLine="567"/>
        <w:rPr>
          <w:rFonts w:ascii="Palatino Linotype" w:hAnsi="Palatino Linotype" w:cs="Tahoma"/>
          <w:sz w:val="20"/>
          <w:szCs w:val="20"/>
        </w:rPr>
      </w:pPr>
      <w:proofErr w:type="gramStart"/>
      <w:r w:rsidRPr="009F5B42">
        <w:rPr>
          <w:rStyle w:val="a6"/>
          <w:rFonts w:ascii="Palatino Linotype" w:hAnsi="Palatino Linotype" w:cs="Tahoma"/>
          <w:sz w:val="20"/>
          <w:szCs w:val="20"/>
        </w:rPr>
        <w:t>- коррупсия</w:t>
      </w:r>
      <w:r w:rsidRPr="009F5B42">
        <w:rPr>
          <w:rFonts w:ascii="Palatino Linotype" w:hAnsi="Palatino Linotype" w:cs="Tahoma"/>
          <w:sz w:val="20"/>
          <w:szCs w:val="20"/>
        </w:rPr>
        <w:t xml:space="preserve"> - кирдоре (ҳаракат ё беҳаракатие), ки аз ҷониби шахси барои иҷрои вазифаҳои давлатӣ ваколатдор ё шахсони ба он баробаркардашуда бо истифода аз мақоми хизматии худ ва имкониятҳои он барои ба манфиати худ ё шахси дигар ғайриқонунӣ ба даст овардани неъматҳои моддию ғайримоддӣ, бартарӣ ё имтиёзҳои дигар содир карда мешавад, инчунин ба ин</w:t>
      </w:r>
      <w:proofErr w:type="gramEnd"/>
      <w:r w:rsidRPr="009F5B42">
        <w:rPr>
          <w:rFonts w:ascii="Palatino Linotype" w:hAnsi="Palatino Linotype" w:cs="Tahoma"/>
          <w:sz w:val="20"/>
          <w:szCs w:val="20"/>
        </w:rPr>
        <w:t xml:space="preserve"> шахс бевосита ё бавосита додани неъматҳои моддию ғайримоддӣ, бартарӣ ё имтиёзҳои дигар ба субъектҳои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бо мақсади моил кардан ё мукофотонидани онҳо барои содир намудани чунин ҳаракатҳо ба манфиати шахси воқеӣ ё ҳуқуқӣ;</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муқовимат ба коррупсия</w:t>
      </w:r>
      <w:r w:rsidRPr="009F5B42">
        <w:rPr>
          <w:rFonts w:ascii="Palatino Linotype" w:hAnsi="Palatino Linotype" w:cs="Tahoma"/>
          <w:sz w:val="20"/>
          <w:szCs w:val="20"/>
        </w:rPr>
        <w:t xml:space="preserve"> - фаъолияти субъектҳои муқовимат ба коррупсия дар самти пешгирӣ, ошкор кардан, кушодан, таҳқиқу тафтиши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ва ба ҷавобгарӣ кашидани субъектҳои ҳуқуқвайронкуниҳои ба коррупсия алоқаманд, бартараф намудани сабабу шароитҳои бавуҷудоварандаи коррупсия ва оқибатҳои ҳуқуқвайронкуниҳои коррупсионӣ;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ҳуқуқвайронкуниҳои бо Қонуни мазкур ва дигар санадҳои меъёрии ҳуқуқӣ пешбинишудае, ки барои коррупсия шароит ба вуҷуд оварда, аз ҷониби субъектҳои ҳуқуқвайронкуниҳои ба коррупсия алоқаманд содир шуда, боиси ҷавобгарии бо қонунгузорӣ муқарраршудаи интизомӣ, маъмурӣ, гражданӣ ва ҷиноятӣ мегарданд;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субъектҳои ҳуқуқвайронкуниҳои ба коррупсия алоқаманд</w:t>
      </w:r>
      <w:r w:rsidRPr="009F5B42">
        <w:rPr>
          <w:rFonts w:ascii="Palatino Linotype" w:hAnsi="Palatino Linotype" w:cs="Tahoma"/>
          <w:sz w:val="20"/>
          <w:szCs w:val="20"/>
        </w:rPr>
        <w:t xml:space="preserve"> - шахси барои иҷрои вазифаҳои давлатӣ ваколатдор, яъне шахсе, ки ба таври доимӣ, муваққатӣ ё бо ваколати махсус мансабҳои давлатии ҳокимияти давлатӣ ё мансабҳои давлатии хизмати давлатиро мутобиқи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ишғол менамояд, шахси мансабдори мақомоти худидоракунии шаҳрак ва деҳот, инчунин шахсони ба он баробаркардашуда (шахсе, ки бо тартиби муқаррарнамудаи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ба сифати номзад ба ишғоли мансабҳои давлатии интихобӣ ё узви мақомоти интихоботии давлатӣ ба қайд гирифта шудааст, шахсони мансабдори субъектҳои хоҷагидори давлатӣ, субъектҳои хоҷагидоре, ки дар онҳо ҳиссаи давлат на кам аз нисфро ташкил медиҳад, шахсони мансабдори ташкилотҳои ғайритиҷоратӣ, шахсони мансабдори давлатҳои хориҷӣ, созмонҳои байналмилалӣ ва намояндагиҳои онҳо, ки бо мақомоти давлатӣ, шахси мансабдор, шахсони воқеӣ ва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муносибат доранд), шахсе, ки хизматрасониҳои давлатиро амалӣ менамояд,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вазифаҳои давлатӣ</w:t>
      </w:r>
      <w:r w:rsidRPr="009F5B42">
        <w:rPr>
          <w:rFonts w:ascii="Palatino Linotype" w:hAnsi="Palatino Linotype" w:cs="Tahoma"/>
          <w:sz w:val="20"/>
          <w:szCs w:val="20"/>
        </w:rPr>
        <w:t xml:space="preserve"> - вазифаҳое, ки дар асоси Конститутсияи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дигар санадҳои меъёрии ҳуқуқии Ҷумҳурии Тоҷикистон муқаррар гардида, ба ваколатҳои давлат, мақомоти он ва шахсоне, ки мансабҳои давлатиро ишғол менамоянд, дохил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истифода аз мақоми хизматӣ ё имкониятҳои он</w:t>
      </w:r>
      <w:r w:rsidRPr="009F5B42">
        <w:rPr>
          <w:rFonts w:ascii="Palatino Linotype" w:hAnsi="Palatino Linotype" w:cs="Tahoma"/>
          <w:sz w:val="20"/>
          <w:szCs w:val="20"/>
        </w:rPr>
        <w:t xml:space="preserve"> - истифодаи якдафъаина, такрорӣ ё мунтазам аз вазифаҳои давлатӣ ва имкониятҳои он, инчунин барқарор намудани </w:t>
      </w:r>
      <w:proofErr w:type="gramStart"/>
      <w:r w:rsidRPr="009F5B42">
        <w:rPr>
          <w:rFonts w:ascii="Palatino Linotype" w:hAnsi="Palatino Linotype" w:cs="Tahoma"/>
          <w:sz w:val="20"/>
          <w:szCs w:val="20"/>
        </w:rPr>
        <w:t>ало</w:t>
      </w:r>
      <w:proofErr w:type="gramEnd"/>
      <w:r w:rsidRPr="009F5B42">
        <w:rPr>
          <w:rFonts w:ascii="Palatino Linotype" w:hAnsi="Palatino Linotype" w:cs="Tahoma"/>
          <w:sz w:val="20"/>
          <w:szCs w:val="20"/>
        </w:rPr>
        <w:t xml:space="preserve">қаҳои устувор бо як ё якчанд шахси барои иҷрои вазифаҳои давлатӣ ваколатдор ё шахсони ба он баробаркардашуда, бо шахс ё гурўҳи алоҳида бо мақсадҳои дар сархати якуми ҳамин модда номбаршуда, ки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манфиатҳои шахс, давлат ва ҷомеа таҳдид мекунад ё зарар мерасонад;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хешовандон</w:t>
      </w:r>
      <w:r w:rsidRPr="009F5B42">
        <w:rPr>
          <w:rFonts w:ascii="Palatino Linotype" w:hAnsi="Palatino Linotype" w:cs="Tahoma"/>
          <w:sz w:val="20"/>
          <w:szCs w:val="20"/>
        </w:rPr>
        <w:t xml:space="preserve"> - зан, шавҳар, фарзанд, падару модар, бародар, хоҳар, инчунин падару модар, бародар, хоҳар ва фарзандони </w:t>
      </w:r>
      <w:proofErr w:type="gramStart"/>
      <w:r w:rsidRPr="009F5B42">
        <w:rPr>
          <w:rFonts w:ascii="Palatino Linotype" w:hAnsi="Palatino Linotype" w:cs="Tahoma"/>
          <w:sz w:val="20"/>
          <w:szCs w:val="20"/>
        </w:rPr>
        <w:t>зан ё</w:t>
      </w:r>
      <w:proofErr w:type="gramEnd"/>
      <w:r w:rsidRPr="009F5B42">
        <w:rPr>
          <w:rFonts w:ascii="Palatino Linotype" w:hAnsi="Palatino Linotype" w:cs="Tahoma"/>
          <w:sz w:val="20"/>
          <w:szCs w:val="20"/>
        </w:rPr>
        <w:t xml:space="preserve"> шавҳар, амак, тағо, хола, амма, қудо, келин, домод, бародарзода, хоҳарзода, фарзандхондагон, фарзандхондшудагон, инчунин шахси дигаре, ки бо шахси барои иҷрои вазифаҳои давлатӣ ваколатдор ё шахсони ба он баробаркардашуда якҷоя зиндагӣ карда, хоҷагии умумӣ мебаранд;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lastRenderedPageBreak/>
        <w:t>- манфиати давлатӣ</w:t>
      </w:r>
      <w:r w:rsidRPr="009F5B42">
        <w:rPr>
          <w:rFonts w:ascii="Palatino Linotype" w:hAnsi="Palatino Linotype" w:cs="Tahoma"/>
          <w:sz w:val="20"/>
          <w:szCs w:val="20"/>
        </w:rPr>
        <w:t xml:space="preserve"> - ҳама гуна манфиате, ки бо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муқаррар ва ҳифз карда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манфиати шахсӣ</w:t>
      </w:r>
      <w:r w:rsidRPr="009F5B42">
        <w:rPr>
          <w:rFonts w:ascii="Palatino Linotype" w:hAnsi="Palatino Linotype" w:cs="Tahoma"/>
          <w:sz w:val="20"/>
          <w:szCs w:val="20"/>
        </w:rPr>
        <w:t xml:space="preserve"> - ҳама гуна манфиате, ки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қонеъ гардонидани эҳтиёҷоти моддию ғайримоддии шахс равона карда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бархўрди манфиатҳо</w:t>
      </w:r>
      <w:r w:rsidRPr="009F5B42">
        <w:rPr>
          <w:rFonts w:ascii="Palatino Linotype" w:hAnsi="Palatino Linotype" w:cs="Tahoma"/>
          <w:sz w:val="20"/>
          <w:szCs w:val="20"/>
        </w:rPr>
        <w:t xml:space="preserve"> - ҳолати манфиатдории шахсии субъектҳои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ки ҳангоми иҷрои вазифа метавонад боиси ба амал омадани ҳуқуқвайронкуниҳои коррупсионӣ гардад ва ба манфиатҳои шахси воқеӣ, ҳуқуқӣ, ҷомеа ва давлат зарар расонад;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пешгирии коррупсия</w:t>
      </w:r>
      <w:r w:rsidRPr="009F5B42">
        <w:rPr>
          <w:rFonts w:ascii="Palatino Linotype" w:hAnsi="Palatino Linotype" w:cs="Tahoma"/>
          <w:sz w:val="20"/>
          <w:szCs w:val="20"/>
        </w:rPr>
        <w:t xml:space="preserve"> - фаъолияти субъектҳои муқовимат ба коррупсия дар самти огоҳ, пешгирӣ, ошкор, бақайдгирӣ, кушодан, таҳқиқу тафтиши кирдорҳои коррупсионӣ ва бартараф намудани сабабу шароитҳое, ки ба содиршавии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мусоидат мекунанд;</w:t>
      </w:r>
    </w:p>
    <w:p w:rsidR="0073687F" w:rsidRPr="009F5B42" w:rsidRDefault="0073687F" w:rsidP="0073687F">
      <w:pPr>
        <w:pStyle w:val="a3"/>
        <w:spacing w:before="0"/>
        <w:ind w:firstLine="567"/>
        <w:rPr>
          <w:rFonts w:ascii="Palatino Linotype" w:hAnsi="Palatino Linotype" w:cs="Tahoma"/>
          <w:sz w:val="20"/>
          <w:szCs w:val="20"/>
        </w:rPr>
      </w:pPr>
      <w:r w:rsidRPr="009F5B42">
        <w:rPr>
          <w:rStyle w:val="a6"/>
          <w:rFonts w:ascii="Palatino Linotype" w:hAnsi="Palatino Linotype" w:cs="Tahoma"/>
          <w:sz w:val="20"/>
          <w:szCs w:val="20"/>
        </w:rPr>
        <w:t>- хавфҳои коррупсионӣ</w:t>
      </w:r>
      <w:r w:rsidRPr="009F5B42">
        <w:rPr>
          <w:rFonts w:ascii="Palatino Linotype" w:hAnsi="Palatino Linotype" w:cs="Tahoma"/>
          <w:sz w:val="20"/>
          <w:szCs w:val="20"/>
        </w:rPr>
        <w:t xml:space="preserve"> - эҳтимолияти ҷой доштан ва ба вуҷуд омадани сабаб ва шароитҳое, ки метавонанд ба ҳар шакл ба содиршавии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мусоидат намоянд.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 w:name="A000000004"/>
      <w:bookmarkEnd w:id="2"/>
      <w:r w:rsidRPr="009F5B42">
        <w:rPr>
          <w:rFonts w:ascii="Palatino Linotype" w:hAnsi="Palatino Linotype" w:cs="Tahoma"/>
          <w:color w:val="auto"/>
          <w:sz w:val="20"/>
          <w:szCs w:val="20"/>
        </w:rPr>
        <w:t>Моддаи 2. Қонунгузории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оҷикистон дар бораи муқовимат ба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бораи муқовимат ба коррупсия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 w:name="A000000005"/>
      <w:bookmarkEnd w:id="3"/>
      <w:r w:rsidRPr="009F5B42">
        <w:rPr>
          <w:rFonts w:ascii="Palatino Linotype" w:hAnsi="Palatino Linotype" w:cs="Tahoma"/>
          <w:color w:val="auto"/>
          <w:sz w:val="20"/>
          <w:szCs w:val="20"/>
        </w:rPr>
        <w:t>Моддаи 3. Доираи амали Қонуни мазкур</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Қонуни мазкур нисбат ба субъектҳои ҳуқуқвайронкуниҳои ба коррупсия алоқаманд паҳн мегардад, агар дар санадҳои ҳуқуқии байналмилалие, ки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онҳоро эътироф кардааст, тартиби дигар пешбинӣ нашуда бошад.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4" w:name="A000000007"/>
      <w:bookmarkEnd w:id="4"/>
      <w:r w:rsidRPr="009F5B42">
        <w:rPr>
          <w:rFonts w:ascii="Palatino Linotype" w:hAnsi="Palatino Linotype" w:cs="Tahoma"/>
          <w:color w:val="auto"/>
          <w:sz w:val="20"/>
          <w:szCs w:val="20"/>
        </w:rPr>
        <w:t xml:space="preserve">Моддаи 4. Принсипҳои асосии муқовимат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дар асоси принсипҳои зерин амалӣ мегардад: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қонуният;</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адолат;</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афзалияти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қу озодиҳои инсон ва шаҳрванд;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баробарии ҳама дар назди қонун;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шаффофият ва ошкорбаёнӣ;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ногузир будани ҷавобгарӣ барои содир намудани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пешгирӣ ва бартараф намудани оқибатҳои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8) таъмини амнияти шахсӣ ва кафолати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қии шахсе, ки дар муқовимат ба коррупсия мусоидат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9) ҳамкории мақомоти давлатӣ бо ниҳодҳои ҷомеаи </w:t>
      </w:r>
      <w:proofErr w:type="gramStart"/>
      <w:r w:rsidRPr="009F5B42">
        <w:rPr>
          <w:rFonts w:ascii="Palatino Linotype" w:hAnsi="Palatino Linotype" w:cs="Tahoma"/>
          <w:sz w:val="20"/>
          <w:szCs w:val="20"/>
        </w:rPr>
        <w:t>ша</w:t>
      </w:r>
      <w:proofErr w:type="gramEnd"/>
      <w:r w:rsidRPr="009F5B42">
        <w:rPr>
          <w:rFonts w:ascii="Palatino Linotype" w:hAnsi="Palatino Linotype" w:cs="Tahoma"/>
          <w:sz w:val="20"/>
          <w:szCs w:val="20"/>
        </w:rPr>
        <w:t>ҳрвандӣ.</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rPr>
      </w:pPr>
      <w:bookmarkStart w:id="5" w:name="A5U70HIBIZ"/>
      <w:bookmarkEnd w:id="5"/>
      <w:r w:rsidRPr="009F5B42">
        <w:rPr>
          <w:rFonts w:ascii="Palatino Linotype" w:hAnsi="Palatino Linotype" w:cs="Tahoma"/>
          <w:color w:val="auto"/>
          <w:sz w:val="20"/>
          <w:szCs w:val="20"/>
        </w:rPr>
        <w:t>БОБИ 2. ВАКОЛАТҲОИ СУБЪЕКТҲОИ МУҚОВИМАТ БА КОРРУПСИЯ</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6" w:name="A000000008"/>
      <w:bookmarkEnd w:id="6"/>
      <w:r w:rsidRPr="009F5B42">
        <w:rPr>
          <w:rFonts w:ascii="Palatino Linotype" w:hAnsi="Palatino Linotype" w:cs="Tahoma"/>
          <w:color w:val="auto"/>
          <w:sz w:val="20"/>
          <w:szCs w:val="20"/>
        </w:rPr>
        <w:t>Моддаи 5. Салоҳияти Президенти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оҷикистон дар самти муқовимат ба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Президенти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дорои салоҳияти зерин мебошад: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 самтҳои асосии сиёсати давлатиро оид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муқовимат ба коррупсия муайян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 стратегияи давлатии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коррупсияро тасдиқ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Шўрои миллии муқовимат ба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оҷикистонро таъсис медиҳад, ҳайат ва низомномаи онро тасдиқ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ваколатҳои дигареро, ки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пешбинӣ кардаанд, амалӣ менамояд.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7" w:name="A000000009"/>
      <w:bookmarkEnd w:id="7"/>
      <w:r w:rsidRPr="009F5B42">
        <w:rPr>
          <w:rFonts w:ascii="Palatino Linotype" w:hAnsi="Palatino Linotype" w:cs="Tahoma"/>
          <w:color w:val="auto"/>
          <w:sz w:val="20"/>
          <w:szCs w:val="20"/>
        </w:rPr>
        <w:lastRenderedPageBreak/>
        <w:t>Моддаи 6. Салоҳияти Ҳукумати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оҷикистон дар самти муқовимат ба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дорои салоҳияти зерин мебошад: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 сиёсати давлатиро дар самти муқовимат ба коррупсия, таъминоти ташкилӣ, рушд </w:t>
      </w:r>
      <w:proofErr w:type="gramStart"/>
      <w:r w:rsidRPr="009F5B42">
        <w:rPr>
          <w:rFonts w:ascii="Palatino Linotype" w:hAnsi="Palatino Linotype" w:cs="Tahoma"/>
          <w:sz w:val="20"/>
          <w:szCs w:val="20"/>
        </w:rPr>
        <w:t>ва та</w:t>
      </w:r>
      <w:proofErr w:type="gramEnd"/>
      <w:r w:rsidRPr="009F5B42">
        <w:rPr>
          <w:rFonts w:ascii="Palatino Linotype" w:hAnsi="Palatino Linotype" w:cs="Tahoma"/>
          <w:sz w:val="20"/>
          <w:szCs w:val="20"/>
        </w:rPr>
        <w:t>ҳкими моддию техникии субъектҳои бевосита ба коррупсия муқовиматкунандаро татбиқ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ваколатҳои дигареро, ки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пешбинӣ кардаанд, амалӣ менамояд.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8" w:name="A000000010"/>
      <w:bookmarkEnd w:id="8"/>
      <w:r w:rsidRPr="009F5B42">
        <w:rPr>
          <w:rFonts w:ascii="Palatino Linotype" w:hAnsi="Palatino Linotype" w:cs="Tahoma"/>
          <w:color w:val="auto"/>
          <w:sz w:val="20"/>
          <w:szCs w:val="20"/>
        </w:rPr>
        <w:t xml:space="preserve">Моддаи 7. Субъектҳои муқовимат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Субъектҳои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аз субъектҳои бевосита ба коррупсия муқовиматкунанда ва субъектҳое, ки дар муқовимат ба коррупсия иштирок менамоянд, иборат мебошанд.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9" w:name="A000000011"/>
      <w:bookmarkEnd w:id="9"/>
      <w:r w:rsidRPr="009F5B42">
        <w:rPr>
          <w:rFonts w:ascii="Palatino Linotype" w:hAnsi="Palatino Linotype" w:cs="Tahoma"/>
          <w:color w:val="auto"/>
          <w:sz w:val="20"/>
          <w:szCs w:val="20"/>
        </w:rPr>
        <w:t xml:space="preserve">Моддаи 8. Субъектҳои бевосита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муқовиматкунанда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Субъектҳои бевосита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муқовиматкунанда инҳо мебошанд: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Агентии назорати давлатии молиявӣ ва мубориза бо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Прокуратураи генералии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Вазорати корҳои дохилии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Вазорати мудофиаи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Кумитаи давлатии амнияти миллии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Агентии назорати маводи нашъаовари назди Президенти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Гвардияи миллии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8) Хадамоти гумруки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9) судҳои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2. Барои иҷрои вазифаҳои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роҳбарони субъектҳои муқовимат ба коррупсия масъул мебошанд.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0" w:name="A000000012"/>
      <w:bookmarkEnd w:id="10"/>
      <w:r w:rsidRPr="009F5B42">
        <w:rPr>
          <w:rFonts w:ascii="Palatino Linotype" w:hAnsi="Palatino Linotype" w:cs="Tahoma"/>
          <w:color w:val="auto"/>
          <w:sz w:val="20"/>
          <w:szCs w:val="20"/>
        </w:rPr>
        <w:t xml:space="preserve">Моддаи 9. Ваколатҳои субъектҳои бевосита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муқовиматкунанда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Агентии назорати давлатии молиявӣ ва мубориза бо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дорои ваколатҳои зерин мебошад: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сиёсати давлатиро дар самти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татбиқ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муқовимат ба коррупсияро дар тамоми мақомоти ҳокимияти давлатӣ, мақомоти маҳаллии ҳокимияти давлатӣ ва мақомоти худидоракунии шаҳрак ва деҳот, иттиҳодияҳои ҷамъиятӣ, корхонаҳо, муассисаҳо ва ташкилотҳои дигар, новобаста ба шакли ташкилию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қиашон, амалӣ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оҷикистонро дар самти муқовимат ба коррупсия таҳия ва мутобиқи қонунгузории Ҷумҳурии Тоҷикистон ба Президенти Ҷумҳурии Тоҷикистон ва Ҳукумати Ҷумҳурии Тоҷикистон пешниҳод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4) фаъолияти субъектҳои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коррупсияро дар самти муқовимат ба коррупсия ҳамоҳанг месозад;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корҳои таҳлилӣ ва мониторинги вазъи муқовимат ба коррупсияро анҷом медиҳад, натиҷаи онро барои баррасӣ ва андешидани чораҳ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ба мақомоти дахлдори давлативу ҷамъиятӣ ирсол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хавфҳои коррупсиониро дар тамоми мақомоти ҳокимияти давлатӣ, мақомоти маҳаллии ҳокимияти давлатӣ ва мақомоти худидоракунии шаҳрак ва деҳот, иттиҳодияҳои ҷамъиятӣ, корхонаҳо, муассисаҳо ва ташкилотҳои дигар, новобаста ба шакли ташкилию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қиашон, таҳлил менамояд ва чораҳои зарурӣ меандешад;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7) самаранокии чораҳои муқовимат ба коррупсияро таҳлил намуда, барои такмил додани онҳо </w:t>
      </w:r>
      <w:proofErr w:type="gramStart"/>
      <w:r w:rsidRPr="009F5B42">
        <w:rPr>
          <w:rFonts w:ascii="Palatino Linotype" w:hAnsi="Palatino Linotype" w:cs="Tahoma"/>
          <w:sz w:val="20"/>
          <w:szCs w:val="20"/>
        </w:rPr>
        <w:t>таклиф</w:t>
      </w:r>
      <w:proofErr w:type="gramEnd"/>
      <w:r w:rsidRPr="009F5B42">
        <w:rPr>
          <w:rFonts w:ascii="Palatino Linotype" w:hAnsi="Palatino Linotype" w:cs="Tahoma"/>
          <w:sz w:val="20"/>
          <w:szCs w:val="20"/>
        </w:rPr>
        <w:t>ҳо пешниҳод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8) ҷиноятҳои ба коррупсия алоқамандро ошкор ва тафтиш намуда, ҷиҳати огоҳ, пешгирӣ, ошкор ва бартараф намудани сабабу шароитҳои бавуҷудоварандаи коррупсия ва оқибатҳои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коррупсионӣ чораҳои самаранок меандешад;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9) фаъолияти мақомоти давлатиро оид ба гузаронидани арзёбии зиддикоррупсионии санадҳои меъёрии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ва лоиҳаҳои санадҳои меъёрии ҳуқуқӣ таҳлил ва ҳамоҳанг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10) ваколатҳои дигари пешбининамудаи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оҷикистонро амалӣ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2. Прокуратураи генералии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дорои ваколатҳои зерин мебошад: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назорати риояи дақиқ ва иҷрои якхелаи қонунҳоро татбиқ менамояд ва дар мавриди ошкор намудани ҳуқуқвайронкуниҳои ба коррупсия алоқаманд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чораҳо меандешад;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ҳамкории ҳуқуқии байналмилалиро барои расонидани ёрии ҳуқуқӣ, истирдоди шахсони ҷиноятҳои коррупсионӣ содирнамударо, ки дар ҳудуди давлати хориҷӣ қарор доранд, мутобиқи санадҳои ҳуқуқии байналмилалии эътирофнамудаи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амалӣ мегардонад;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фаъолияти мақомоти ҳифзи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қро дар самти таҳқиқ ва тафтиши ҷиноятҳои ба коррупсия алоқаманд ҳамоҳанг месозад;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ҳангоми дар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ошкор намудани омилҳои бавуҷудоварандаи коррупсия ҷиҳати бартараф намудани онҳо ба субъектҳои ҳуқуқэҷодкунанда ё ба мақомоти назорати давлатии молиявӣ ва мубориза бо коррупсия пешниҳод манзур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5) таҳлил ва арзёбии маълумоти оморӣ оид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вазъи муқовимат ба коррупсияро анҷом медиҳад;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ваколатҳои дигари пешбининамудаи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оҷикистонро амалӣ менамояд.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Ваколатҳои Вазорати корҳои дохилии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ва Агентии назорати маводи нашъаовари назди Президенти Ҷумҳурии Тоҷикистон дар самти муқовимат ба коррупсия бо роҳи андешидани чораҳои пешгирӣ ва ошкор кардани ҳуқуқвайронкуниҳои ба коррупсия алоқаманд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Ваколатҳои Вазорати мудофиа ва Гвардияи миллии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бо роҳи гузаронидани чорабиниҳои зиддикоррупсионӣ дар соҳаи идоракунии ҳарбӣ ва Қувваҳои Мусаллаҳи Ҷумҳурии Тоҷикистон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Ваколатҳои Кумитаи давлатии амнияти миллии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тавассути андешидани чорабиниҳои пешгирикунанда ва ошкорсозандаи ҳуқуқвайронкуниҳои ба коррупсия алоқаманд, ки ба амнияти миллӣ таҳдид менамоянд,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Ваколатҳои Хадамоти гумруки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самти муқовимат ба коррупсия тавассути андешидани чораҳои зарурӣ ҷиҳати пешгирӣ ва ошкор намудани ҳуқуқвайронкуниҳои ба коррупсия алоқаманд ҳангоми интиқоли молу маҳсулот аз сарҳади гумрукии Ҷумҳурии Тоҷикистон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Ваколатҳои мақомоти судӣ дар самти муқовимат ба коррупсия бо тартиби пешбининамудаи Қонуни конститутсионии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бораи судҳои Ҷумҳурии Тоҷикистон", Қонуни мазкур ва дигар санадҳои меъёрии ҳуқуқии Ҷумҳурии Тоҷикистон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1" w:name="A000000013"/>
      <w:bookmarkEnd w:id="11"/>
      <w:r w:rsidRPr="009F5B42">
        <w:rPr>
          <w:rFonts w:ascii="Palatino Linotype" w:hAnsi="Palatino Linotype" w:cs="Tahoma"/>
          <w:color w:val="auto"/>
          <w:sz w:val="20"/>
          <w:szCs w:val="20"/>
        </w:rPr>
        <w:t xml:space="preserve">Моддаи 10. Субъектҳое, ки дар муқовимат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иштирок менамоянд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Субъектҳое, ки дар муқовимат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иштирок менамоянд, инҳо мебошанд: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Вазорати адлияи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Вазорати маориф ва илми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Вазорати тандурустӣ ва ҳифзи иҷтимоии аҳолии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Вазорати меҳнат, муҳоҷират ва шуғли аҳолии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Вазорати молияи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Палатаи ҳисоби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Агентии хизмати давлатии назди Президенти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8) Кумитаи давлатии идораи замин ва геодезии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9) Кумитаи андози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10) Кумитаи телевизион ва радиои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11) Агентии хариди давлатии мол, кор ва хизматрасонии назди Ҳукумати Ҷумҳурии Тоҷикистон;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12) Хадамоти алоқаи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13) Хадамоти иҷрои назди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14) Агентии назорат дар соҳаи маориф ва илми назди Президенти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15) Бонки миллии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16) мақомоти иҷроияи маҳаллии ҳокимияти давлати;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17) мақомоти худидоракунии шаҳрак ва деҳ</w:t>
      </w:r>
      <w:proofErr w:type="gramStart"/>
      <w:r w:rsidRPr="009F5B42">
        <w:rPr>
          <w:rFonts w:ascii="Palatino Linotype" w:hAnsi="Palatino Linotype" w:cs="Tahoma"/>
          <w:sz w:val="20"/>
          <w:szCs w:val="20"/>
        </w:rPr>
        <w:t>от</w:t>
      </w:r>
      <w:proofErr w:type="gramEnd"/>
      <w:r w:rsidRPr="009F5B42">
        <w:rPr>
          <w:rFonts w:ascii="Palatino Linotype" w:hAnsi="Palatino Linotype" w:cs="Tahoma"/>
          <w:sz w:val="20"/>
          <w:szCs w:val="20"/>
        </w:rPr>
        <w:t xml:space="preserve">;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 xml:space="preserve">18) мақомоти дигари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19) субъектҳои хоҷагидор;</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 20) ташкилотҳои ғайритиҷоратӣ;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21) намояндагиҳои созмонҳои байналмилалие, ки дар ҳудуди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фаъолият мекунанд;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22)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қӣ.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2" w:name="A5U70HKEDF"/>
      <w:bookmarkEnd w:id="12"/>
      <w:r w:rsidRPr="009F5B42">
        <w:rPr>
          <w:rFonts w:ascii="Palatino Linotype" w:hAnsi="Palatino Linotype" w:cs="Tahoma"/>
          <w:color w:val="auto"/>
          <w:sz w:val="20"/>
          <w:szCs w:val="20"/>
        </w:rPr>
        <w:t xml:space="preserve">Моддаи 11. Ваколатҳои субъектҳое, ки дар муқовимат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иштирок менамоянд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Субъектҳое, ки дар муқовимат ба коррупсия иштирок менамоянд, дар доираи ваколати худ мунтазам тарғибу ташвиқи зиддикоррупсиониро мегузаронанд, иҷрои талаботи стратегия ва барномаҳои давлатии зиддикоррупсиониро таъмин менамоянд, бо мақсади ошкор ва бартараф намудани сабабу шароитҳ</w:t>
      </w:r>
      <w:proofErr w:type="gramStart"/>
      <w:r w:rsidRPr="009F5B42">
        <w:rPr>
          <w:rFonts w:ascii="Palatino Linotype" w:hAnsi="Palatino Linotype" w:cs="Tahoma"/>
          <w:sz w:val="20"/>
          <w:szCs w:val="20"/>
        </w:rPr>
        <w:t>о ва</w:t>
      </w:r>
      <w:proofErr w:type="gramEnd"/>
      <w:r w:rsidRPr="009F5B42">
        <w:rPr>
          <w:rFonts w:ascii="Palatino Linotype" w:hAnsi="Palatino Linotype" w:cs="Tahoma"/>
          <w:sz w:val="20"/>
          <w:szCs w:val="20"/>
        </w:rPr>
        <w:t xml:space="preserve"> хавфҳои коррупсионӣ таҳлили фаъолиятро анҷом медиҳанд.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3" w:name="A5U70HKG32"/>
      <w:bookmarkEnd w:id="13"/>
      <w:r w:rsidRPr="009F5B42">
        <w:rPr>
          <w:rFonts w:ascii="Palatino Linotype" w:hAnsi="Palatino Linotype" w:cs="Tahoma"/>
          <w:color w:val="auto"/>
          <w:sz w:val="20"/>
          <w:szCs w:val="20"/>
        </w:rPr>
        <w:t>Моддаи 12. Шўрои миллии муқовимат ба коррупсияи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 xml:space="preserve">оҷикистон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Шўрои миллии муқовимат ба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мақоми машваратӣ буда, бо мақсади ҳамоҳангсозии фаъолияти мақомоти давлатӣ ва ҷомеаи шаҳрвандӣ ҷиҳати амалигардонии чораҳои муқовимат ба коррупсия аз тарафи Президенти Ҷумҳурии Тоҷикистон таъсис дода мешавад ва ба ў ҳисоботдиҳанда мебошад.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4" w:name="A5U70HKILC"/>
      <w:bookmarkEnd w:id="14"/>
      <w:r w:rsidRPr="009F5B42">
        <w:rPr>
          <w:rFonts w:ascii="Palatino Linotype" w:hAnsi="Palatino Linotype" w:cs="Tahoma"/>
          <w:color w:val="auto"/>
          <w:sz w:val="20"/>
          <w:szCs w:val="20"/>
        </w:rPr>
        <w:t xml:space="preserve">Моддаи 13. Комиссияи ҷамъиятӣ оид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пешгирии коррупсия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Ҷиҳати пешгирии коррупсия дар маҳалҳо дар назди мақомоти иҷроияи маҳаллии ҳокимияти давлатӣ комиссияи ҷамъиятӣ оид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пешгирии коррупсия таъсис дода мешавад.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Низомномаи намунавии комиссияи ҷамъиятӣ оид ба пешгирии коррупсия дар назди мақомоти иҷроияи маҳаллии ҳокимияти давлатӣ аз тарафи Шўрои миллии муқовимат ба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тасдиқ карда мешавад.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rPr>
      </w:pPr>
      <w:bookmarkStart w:id="15" w:name="A5U70HKLN5"/>
      <w:bookmarkEnd w:id="15"/>
      <w:r w:rsidRPr="009F5B42">
        <w:rPr>
          <w:rFonts w:ascii="Palatino Linotype" w:hAnsi="Palatino Linotype" w:cs="Tahoma"/>
          <w:color w:val="auto"/>
          <w:sz w:val="20"/>
          <w:szCs w:val="20"/>
        </w:rPr>
        <w:t>БОБИ 3. ПЕШГИРИИ КОРРУПСИЯ</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6" w:name="A000000014"/>
      <w:bookmarkEnd w:id="16"/>
      <w:r w:rsidRPr="009F5B42">
        <w:rPr>
          <w:rFonts w:ascii="Palatino Linotype" w:hAnsi="Palatino Linotype" w:cs="Tahoma"/>
          <w:color w:val="auto"/>
          <w:sz w:val="20"/>
          <w:szCs w:val="20"/>
        </w:rPr>
        <w:t>Моддаи 14. Пешгирии коррупсия ва роҳҳои амалигардонии 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Пешгирии коррупсия </w:t>
      </w:r>
      <w:proofErr w:type="gramStart"/>
      <w:r w:rsidRPr="009F5B42">
        <w:rPr>
          <w:rFonts w:ascii="Palatino Linotype" w:hAnsi="Palatino Linotype" w:cs="Tahoma"/>
          <w:sz w:val="20"/>
          <w:szCs w:val="20"/>
        </w:rPr>
        <w:t>яке</w:t>
      </w:r>
      <w:proofErr w:type="gramEnd"/>
      <w:r w:rsidRPr="009F5B42">
        <w:rPr>
          <w:rFonts w:ascii="Palatino Linotype" w:hAnsi="Palatino Linotype" w:cs="Tahoma"/>
          <w:sz w:val="20"/>
          <w:szCs w:val="20"/>
        </w:rPr>
        <w:t xml:space="preserve"> аз чораҳои муқовимат ба коррупсия буда, бо роҳҳои зерин амалӣ карда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тарғибу ташвиқи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таълиму тарбияи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таҳлили хавфҳои 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мониторинги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экспертизаи зиддикоррупсионии санадҳои меъёрии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ва лоиҳаҳои санадҳои меъёрии ҳуқуқӣ;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чораҳои назорати давлатии молиявӣ;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талаботи махсус нисбати довталабони вазифаҳои давлатӣ ва шахсони барои иҷрои вазифаҳои давлатӣ ваколатдор;</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8) мамониат барои таъин ё интихоб шудан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мансабҳои давлатӣ ва мансабҳои ба онҳо баробаркардашуда;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9) ҷорӣ намудани маҳдудиятҳо вобаста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иҷрои вазифаҳои мансаби давлатӣ ва мансаби ба он баробаркардашуда.</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7" w:name="A000000015"/>
      <w:bookmarkEnd w:id="17"/>
      <w:r w:rsidRPr="009F5B42">
        <w:rPr>
          <w:rFonts w:ascii="Palatino Linotype" w:hAnsi="Palatino Linotype" w:cs="Tahoma"/>
          <w:color w:val="auto"/>
          <w:sz w:val="20"/>
          <w:szCs w:val="20"/>
        </w:rPr>
        <w:t>Моддаи 15. Тарғибу ташвиқи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Тарғибу ташвиқи зиддикоррупсионӣ чораҳои мақсадноки фаҳмондадиҳии муқовимат ба коррупсия буда, тавассути воситаҳои ахбори омма, шабакаи интернет, суҳбату вохўриҳо бо аҳолӣ ва роҳҳои дигари дар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пешбинигардида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Тарғибу ташвиқи зиддикоррупсионӣ аз тарафи субъектҳои муқовимат ба коррупсия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8" w:name="A000000016"/>
      <w:bookmarkEnd w:id="18"/>
      <w:r w:rsidRPr="009F5B42">
        <w:rPr>
          <w:rFonts w:ascii="Palatino Linotype" w:hAnsi="Palatino Linotype" w:cs="Tahoma"/>
          <w:color w:val="auto"/>
          <w:sz w:val="20"/>
          <w:szCs w:val="20"/>
        </w:rPr>
        <w:t>Моддаи 16. Таълиму тарбияи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1. Таълиму тарбияи зиддикоррупсионӣ бо роҳи ҷорӣ намудани барномаи таълимӣ бо мақсади аз худ кардани дониш, маҳорат ва масъулият оид ба огоҳ, пешгирӣ ва ошкор намудани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ба коррупсия алоқаманд, дар ҷомеа ба вуҷуд овардани муносибати оштинопазир бо ҳуқуқвайронкуниҳои ба коррупсия алоқаманд, баланд бардоштани савияи дониш ва фарҳанги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Таълиму тарбияи зиддикоррупсионӣ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19" w:name="A000000017"/>
      <w:bookmarkEnd w:id="19"/>
      <w:r w:rsidRPr="009F5B42">
        <w:rPr>
          <w:rFonts w:ascii="Palatino Linotype" w:hAnsi="Palatino Linotype" w:cs="Tahoma"/>
          <w:color w:val="auto"/>
          <w:sz w:val="20"/>
          <w:szCs w:val="20"/>
        </w:rPr>
        <w:t>Моддаи 17. Таҳлили хавфҳои 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Таҳлили хавфҳои коррупсионӣ бо мақсади ошкор намудани сабабу шароитҳое, ки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коррупсия мусоидат менамоянд ё метавонанд ба он замина гузоранд, ҳамчунин таҳияи тавсияҳо ҷиҳати аз байн бурдани таъсири онҳо гузаронида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Тартиби гузаронидани таҳлили хавфҳои коррупсионӣ аз тарафи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муайян карда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0" w:name="A000000018"/>
      <w:bookmarkEnd w:id="20"/>
      <w:r w:rsidRPr="009F5B42">
        <w:rPr>
          <w:rFonts w:ascii="Palatino Linotype" w:hAnsi="Palatino Linotype" w:cs="Tahoma"/>
          <w:color w:val="auto"/>
          <w:sz w:val="20"/>
          <w:szCs w:val="20"/>
        </w:rPr>
        <w:t>Моддаи 18. Мониторинги зиддикоррупсионӣ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Мониторинги зиддикоррупсионӣ бо роҳи мушоҳида, санҷиш, таҳқиқ, омўзиш, таҳлил, арзёбӣ ва пешбинии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коррупсионӣ, омилҳои бавуҷудоварандаи коррупсия, инчунин татбиқи стратегия, барнома ва нақшаҳои муқовимат ба коррупсия, тадқиқоти сотсиологӣ, маълумот оид ба огоҳонидан, пешгирӣ, ошкор, бақайдгирӣ, бартараф, санҷишу тафтиш намудан ва натиҷаи баррасии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коррупсионӣ дар суд ва мақомоти дигари ваколатдори давлатӣ гузаронида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Натиҷаи мониторинги зиддикоррупсионӣ барои баррасӣ ва андешидани чораҳ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ба мақомоти дахлдори давлатӣ ва ҷамъиятӣ фиристода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1" w:name="A000000019"/>
      <w:bookmarkEnd w:id="21"/>
      <w:r w:rsidRPr="009F5B42">
        <w:rPr>
          <w:rFonts w:ascii="Palatino Linotype" w:hAnsi="Palatino Linotype" w:cs="Tahoma"/>
          <w:color w:val="auto"/>
          <w:sz w:val="20"/>
          <w:szCs w:val="20"/>
        </w:rPr>
        <w:t>Моддаи 19. Экспертизаи зиддикоррупсионии санадҳои меъёрии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қӣ ва лоиҳаҳои санадҳои меъёрии ҳуқуқӣ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Экспертизаи зиддикоррупсионии санадҳои меъёрии ҳуқуқӣ ва лоиҳаҳои санадҳои меъёрии ҳуқуқӣ дар асоси муқаррароти Қонуни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бораи экспертизаи зиддикоррупсионии санадҳои меъёрии ҳуқуқӣ ва лоиҳаҳои санадҳои меъёрии ҳуқуқӣ" гузаронида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2" w:name="A000000020"/>
      <w:bookmarkEnd w:id="22"/>
      <w:r w:rsidRPr="009F5B42">
        <w:rPr>
          <w:rFonts w:ascii="Palatino Linotype" w:hAnsi="Palatino Linotype" w:cs="Tahoma"/>
          <w:color w:val="auto"/>
          <w:sz w:val="20"/>
          <w:szCs w:val="20"/>
        </w:rPr>
        <w:t>Моддаи 20. Чораҳои назорати давлатии молиявӣ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Бо мақсади пешгирӣ ва ошкор намудани кирдорҳои коррупсионӣ дар вазорату идораҳ</w:t>
      </w:r>
      <w:proofErr w:type="gramStart"/>
      <w:r w:rsidRPr="009F5B42">
        <w:rPr>
          <w:rFonts w:ascii="Palatino Linotype" w:hAnsi="Palatino Linotype" w:cs="Tahoma"/>
          <w:sz w:val="20"/>
          <w:szCs w:val="20"/>
        </w:rPr>
        <w:t>о ва</w:t>
      </w:r>
      <w:proofErr w:type="gramEnd"/>
      <w:r w:rsidRPr="009F5B42">
        <w:rPr>
          <w:rFonts w:ascii="Palatino Linotype" w:hAnsi="Palatino Linotype" w:cs="Tahoma"/>
          <w:sz w:val="20"/>
          <w:szCs w:val="20"/>
        </w:rPr>
        <w:t xml:space="preserve"> ташкилотҳои дигар, ки дар онҳо маблағҳои буҷетӣ ва ғайрибуҷетӣ истифода карда мешаванд, бо роҳи гузаронидани санҷишҳои молиявӣ чораҳои назорати давлатии молиявӣ амалӣ карда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Тартиби амалӣ намудани назорати давлатии молиявиро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муайян менамояд.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3" w:name="A000000021"/>
      <w:bookmarkEnd w:id="23"/>
      <w:r w:rsidRPr="009F5B42">
        <w:rPr>
          <w:rFonts w:ascii="Palatino Linotype" w:hAnsi="Palatino Linotype" w:cs="Tahoma"/>
          <w:color w:val="auto"/>
          <w:sz w:val="20"/>
          <w:szCs w:val="20"/>
        </w:rPr>
        <w:t>Моддаи 21. Талабот нисбати довталабони мансабҳои давлатӣ ва шахсони барои иҷрои вазифаҳои давлатӣ ваколатдор</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Бо мақсади роҳ надодан ба суиистифода аз мақоми хизматии худ ва имкониятҳои он ба манфиатҳои шахсӣ, гурўҳӣ ва шахсони дигар дар Қонуни мазкур ва дигар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нисбати довталабони мансабҳои давлатӣ, шахсони барои иҷрои вазифаҳои давлатӣ ваколатдор, инчунин шахсони ба онҳо баробаркардашуда маҳдудият ва уҳдадориҳои махсус муқаррар карда мешаванд.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2. Таъин (интихоб) шудан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мансаби давлати ба сифати шахсе, ки барои иҷрои вазифаҳои давлатӣ ваколатдор шудааст ва шахси ба он баробаркардашуда маънои ихтиёран ба зимма гирифтани ин уҳдадорӣ ва маҳдудиятҳоро дорад.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3. Маҳдудият ва уҳдадориҳо нисбати </w:t>
      </w:r>
      <w:proofErr w:type="gramStart"/>
      <w:r w:rsidRPr="009F5B42">
        <w:rPr>
          <w:rFonts w:ascii="Palatino Linotype" w:hAnsi="Palatino Linotype" w:cs="Tahoma"/>
          <w:sz w:val="20"/>
          <w:szCs w:val="20"/>
        </w:rPr>
        <w:t>ша</w:t>
      </w:r>
      <w:proofErr w:type="gramEnd"/>
      <w:r w:rsidRPr="009F5B42">
        <w:rPr>
          <w:rFonts w:ascii="Palatino Linotype" w:hAnsi="Palatino Linotype" w:cs="Tahoma"/>
          <w:sz w:val="20"/>
          <w:szCs w:val="20"/>
        </w:rPr>
        <w:t xml:space="preserve">ҳрвандоне, ки ба сифати номзад ба мансабҳои давлатии интихобӣ ба қайд гирифта шудаанд, бо қонунгузорӣ дар бораи интихобот муқаррар карда мешаванд.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4. Довталабони мансабҳои давлатӣ ва мансабҳои ба онҳо баробаркардашуда ҳангоми таъин (интихоб) шудан, шахсони барои иҷрои вазифаҳои давлатӣ ваколатдор ва шахсони мансабдори </w:t>
      </w:r>
      <w:r w:rsidRPr="009F5B42">
        <w:rPr>
          <w:rFonts w:ascii="Palatino Linotype" w:hAnsi="Palatino Linotype" w:cs="Tahoma"/>
          <w:sz w:val="20"/>
          <w:szCs w:val="20"/>
        </w:rPr>
        <w:lastRenderedPageBreak/>
        <w:t>давлатии ба онҳо баробаркардашуда, ҳангоми дар мансаб будан уҳдадоранд ҳар сол ба ҷойи кор ва мақомоти андози ҷои зист эъломия дар бораи даромадҳ</w:t>
      </w:r>
      <w:proofErr w:type="gramStart"/>
      <w:r w:rsidRPr="009F5B42">
        <w:rPr>
          <w:rFonts w:ascii="Palatino Linotype" w:hAnsi="Palatino Linotype" w:cs="Tahoma"/>
          <w:sz w:val="20"/>
          <w:szCs w:val="20"/>
        </w:rPr>
        <w:t>о ва</w:t>
      </w:r>
      <w:proofErr w:type="gramEnd"/>
      <w:r w:rsidRPr="009F5B42">
        <w:rPr>
          <w:rFonts w:ascii="Palatino Linotype" w:hAnsi="Palatino Linotype" w:cs="Tahoma"/>
          <w:sz w:val="20"/>
          <w:szCs w:val="20"/>
        </w:rPr>
        <w:t xml:space="preserve"> вазъи молумулкии худ пешниҳод намоянд.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5. </w:t>
      </w:r>
      <w:proofErr w:type="gramStart"/>
      <w:r w:rsidRPr="009F5B42">
        <w:rPr>
          <w:rFonts w:ascii="Palatino Linotype" w:hAnsi="Palatino Linotype" w:cs="Tahoma"/>
          <w:sz w:val="20"/>
          <w:szCs w:val="20"/>
        </w:rPr>
        <w:t xml:space="preserve">Роҳбарони мақомоти давлатӣ ва мақомоти худидоракунии шаҳрак ва деҳот ҳангоми таъин (интихоб) ба мансаб ва ҳангоми дар мансаб будан уҳдадоранд ҳар сол оид ба вазъи молумулкии худ ба мақомоти болоии худ ва оид ба даромад ба мақомоти андози ҷои зист маълумот пешниҳод намоянд. </w:t>
      </w:r>
      <w:proofErr w:type="gramEnd"/>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4" w:name="A5U70J2S08"/>
      <w:bookmarkEnd w:id="24"/>
      <w:r w:rsidRPr="009F5B42">
        <w:rPr>
          <w:rFonts w:ascii="Palatino Linotype" w:hAnsi="Palatino Linotype" w:cs="Tahoma"/>
          <w:color w:val="auto"/>
          <w:sz w:val="20"/>
          <w:szCs w:val="20"/>
        </w:rPr>
        <w:t xml:space="preserve">Моддаи 22. Мамониат барои таъин ё интихоб шудан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мансабҳои давлатӣ ва мансабҳои ба онҳо баробаркардашуда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Шахс дар чунин мавридҳо наметавонад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мансабҳои давлатӣ ё мансабҳои ба онҳо баробаркардашуда таъин ё интихоб шавад: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доштани </w:t>
      </w:r>
      <w:proofErr w:type="gramStart"/>
      <w:r w:rsidRPr="009F5B42">
        <w:rPr>
          <w:rFonts w:ascii="Palatino Linotype" w:hAnsi="Palatino Linotype" w:cs="Tahoma"/>
          <w:sz w:val="20"/>
          <w:szCs w:val="20"/>
        </w:rPr>
        <w:t>до</w:t>
      </w:r>
      <w:proofErr w:type="gramEnd"/>
      <w:r w:rsidRPr="009F5B42">
        <w:rPr>
          <w:rFonts w:ascii="Palatino Linotype" w:hAnsi="Palatino Linotype" w:cs="Tahoma"/>
          <w:sz w:val="20"/>
          <w:szCs w:val="20"/>
        </w:rPr>
        <w:t xml:space="preserve">ғи судӣ барои ҷиноятҳои аз беэҳтиётӣ содиркарда;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агар барои содир кардани ҷиноятҳои қасдона маҳкум шуда бошад ё дар асоси моддаи 32 Кодекси мурофиавии ҷиноятии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барои содир намудани ҷинояти вазнин ва махсусан вазнин аз ҷавобгарии ҷиноятӣ озод шуда бошад;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3) эътибори қонунӣ пайдо кардани ҳалномаи суд дар бораи маҳдуд намудани қобилияти амал ё ғайри қобили амал эътироф намудани шахс;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надоштани таҳсилот, ихтисос ё собиқаи кории дахлдоре, ки мутобиқи қонунгузории Ҷумҳурии Тоҷикистон барои таъин ё интихоб шудан ба мансабҳои давлатӣ ва мансабҳои ба онҳо баробаркардашуда ҳ</w:t>
      </w:r>
      <w:proofErr w:type="gramStart"/>
      <w:r w:rsidRPr="009F5B42">
        <w:rPr>
          <w:rFonts w:ascii="Palatino Linotype" w:hAnsi="Palatino Linotype" w:cs="Tahoma"/>
          <w:sz w:val="20"/>
          <w:szCs w:val="20"/>
        </w:rPr>
        <w:t>атм</w:t>
      </w:r>
      <w:proofErr w:type="gramEnd"/>
      <w:r w:rsidRPr="009F5B42">
        <w:rPr>
          <w:rFonts w:ascii="Palatino Linotype" w:hAnsi="Palatino Linotype" w:cs="Tahoma"/>
          <w:sz w:val="20"/>
          <w:szCs w:val="20"/>
        </w:rPr>
        <w:t xml:space="preserve">ӣ мебошад;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5) бевосита дар итоат, </w:t>
      </w:r>
      <w:proofErr w:type="gramStart"/>
      <w:r w:rsidRPr="009F5B42">
        <w:rPr>
          <w:rFonts w:ascii="Palatino Linotype" w:hAnsi="Palatino Linotype" w:cs="Tahoma"/>
          <w:sz w:val="20"/>
          <w:szCs w:val="20"/>
        </w:rPr>
        <w:t>таҳти</w:t>
      </w:r>
      <w:proofErr w:type="gramEnd"/>
      <w:r w:rsidRPr="009F5B42">
        <w:rPr>
          <w:rFonts w:ascii="Palatino Linotype" w:hAnsi="Palatino Linotype" w:cs="Tahoma"/>
          <w:sz w:val="20"/>
          <w:szCs w:val="20"/>
        </w:rPr>
        <w:t xml:space="preserve"> назорат ё ҳисоботдиҳанда будани мансаби ишғолшаванда ё ишғолнамудаи ў ба мансабҳое, ки онро хешовандони ў ишғол кардаанд;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дар сурати соҳиб шудан ба шаҳрвандии давлати хориҷӣ ё аз даст додани шаҳрвандии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инчунин шахси бешаҳрванд будан, ба истиснои ҳолатҳое, ки таъин ё интихоби чунин шахсон ба хизмати давлатӣ дар Ҷумҳурии Тоҷикистон бо санадҳои ҳуқуқии байналмилалии эътирофнамудаи Тоҷикистон пешбинӣ гардида бошанд;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мавридҳои дигаре, ки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муқаррар намудааст.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2. Мамониатҳое, ки дар қисми 1 моддаи мазкур пешбинӣ шудаанд,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мансабҳои ташкилоти давлатӣ ва субъектҳои хоҷагидоре, ки дар онҳо ҳиссаи давлат на кам аз нисфро ташкил медиҳад, татбиқ карда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Дар сурати риоя накардани мамониати дар қисми 1 моддаи мазкур пешбинишуда, қарори ба мансаб таъин ё интихоб шудани шахс бо эътироз ё пешниҳоди прокурор, дастури хаттӣ ё пешниҳоди мақомоти назорати давлатии молиявӣ ва мубориза бо коррупсияи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мақомоти ваколатдори соҳаи хизмати давлатӣ ё бо ташаббуси худи мақомоти қарорро қабулкарда ё мақомоти болоӣ бо тартиби муқаррарнамудаи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бекор карда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5" w:name="A000000022"/>
      <w:bookmarkEnd w:id="25"/>
      <w:r w:rsidRPr="009F5B42">
        <w:rPr>
          <w:rFonts w:ascii="Palatino Linotype" w:hAnsi="Palatino Linotype" w:cs="Tahoma"/>
          <w:color w:val="auto"/>
          <w:sz w:val="20"/>
          <w:szCs w:val="20"/>
        </w:rPr>
        <w:t xml:space="preserve">Моддаи 23. Маҳдудият вобаста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иҷрои вазифаҳои мансаби давлатӣ ва мансаби ба он баробаркардашуда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Ба шахси барои иҷрои вазифаҳои мансаби давлатӣ ваколатдор ва мансаби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он баробаркардашуда иҷрои корҳои зерин манъ аст:</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фаъолияти мақомоти дигари давлатӣ, ки ба доираи ваколатҳои мансабиаш дохил нест, дахолат 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ба кори дигари музднок машғ</w:t>
      </w:r>
      <w:proofErr w:type="gramStart"/>
      <w:r w:rsidRPr="009F5B42">
        <w:rPr>
          <w:rFonts w:ascii="Palatino Linotype" w:hAnsi="Palatino Linotype" w:cs="Tahoma"/>
          <w:sz w:val="20"/>
          <w:szCs w:val="20"/>
        </w:rPr>
        <w:t>ул</w:t>
      </w:r>
      <w:proofErr w:type="gramEnd"/>
      <w:r w:rsidRPr="009F5B42">
        <w:rPr>
          <w:rFonts w:ascii="Palatino Linotype" w:hAnsi="Palatino Linotype" w:cs="Tahoma"/>
          <w:sz w:val="20"/>
          <w:szCs w:val="20"/>
        </w:rPr>
        <w:t xml:space="preserve"> шавад, ба истиснои фаъолияти илмиву эҷодӣ ва омўзгорӣ;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3) аз </w:t>
      </w:r>
      <w:proofErr w:type="gramStart"/>
      <w:r w:rsidRPr="009F5B42">
        <w:rPr>
          <w:rFonts w:ascii="Palatino Linotype" w:hAnsi="Palatino Linotype" w:cs="Tahoma"/>
          <w:sz w:val="20"/>
          <w:szCs w:val="20"/>
        </w:rPr>
        <w:t>р</w:t>
      </w:r>
      <w:proofErr w:type="gramEnd"/>
      <w:r w:rsidRPr="009F5B42">
        <w:rPr>
          <w:rFonts w:ascii="Palatino Linotype" w:hAnsi="Palatino Linotype" w:cs="Tahoma"/>
          <w:sz w:val="20"/>
          <w:szCs w:val="20"/>
        </w:rPr>
        <w:t>ўи масъалаҳои вобаста ба фаъолияти мақомоти давлатие, ки дар он хизмат мекунад, бевосита тобеъ ё таҳти назорати он мақомот қарор дорад, ҳамчун вакили шахси сеюм иштирок 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шахсан ё ба воситаи шахсони боваринок ба фаъолияти соҳибкорӣ машғ</w:t>
      </w:r>
      <w:proofErr w:type="gramStart"/>
      <w:r w:rsidRPr="009F5B42">
        <w:rPr>
          <w:rFonts w:ascii="Palatino Linotype" w:hAnsi="Palatino Linotype" w:cs="Tahoma"/>
          <w:sz w:val="20"/>
          <w:szCs w:val="20"/>
        </w:rPr>
        <w:t>ул</w:t>
      </w:r>
      <w:proofErr w:type="gramEnd"/>
      <w:r w:rsidRPr="009F5B42">
        <w:rPr>
          <w:rFonts w:ascii="Palatino Linotype" w:hAnsi="Palatino Linotype" w:cs="Tahoma"/>
          <w:sz w:val="20"/>
          <w:szCs w:val="20"/>
        </w:rPr>
        <w:t xml:space="preserve"> 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дар бонкҳои хориҷие, ки берун аз ҳудуди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фаъолият доранд, суратҳисобҳо кушояд ва пасандозҳо дошта 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6) захираҳои молиявӣ, моддию техникӣ, нақлиётӣ, захираҳои дигари давлатӣ ё ҷамъиятӣ ва иттилооти хизматиро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мақсадҳои ғайрихизматӣ истифода намояд;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аз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барои хизмате, ки ҳангоми амалигардонии ваколаташ анҷом додааст ё ба манфиати шахси дигар анҷом надодааст, подош (дар намуди пул, мол, хизматрасонӣ, истироҳат, хароҷоти нақлиёт ва ғайра) гирад, ба шахсони мансабдори болоӣ туҳфа диҳад ё хизмат расонад;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8) аз ҳисоби шахсони воқеӣ ва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ё шахсони воқеӣ ва ҳуқуқии хориҷӣ ба саёҳат ва сафарҳои дохилӣ ва хориҷӣ равад, табобат ва истироҳат намояд, ба истиснои сафарҳо бо даъвати хешовандон ва мутобиқи санадҳои ҳуқуқии байналмилалии эътирофнамудаи Тоҷикистон ё бо мувофиқаи байни мақомоти давлатии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бо мақомоти давлатии кишварҳои хориҷӣ ва созмонҳои байналмилалӣ, ки аз ҳисоби онҳо сурат мегиранд;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9) супоришу дастурҳои ҳизбҳои сиёсӣ, иттиҳодияҳои ҷамъиятӣ, ташкилотҳои динӣ ва субъектҳои хоҷагидорро, ки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фаъолияти мақомоти давлатӣ дахл доранд, иҷро намояд ё мақоми хизматии худро ба манфиати онҳо истифода барад;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10) барои дар матбуот, радио ва телевизион интишор ва пахш гардидани мақолаю баромадҳои дар чорабиниҳои расмӣ ба сифати хизматчии давлатӣ баёнкарда, ки таҳияи онҳ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ба уҳдадории хизматиаш дохил мешавад, музд гирад.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Шахсони барои иҷрои вазифаҳои давлатӣ ваколатдор ва шахсони ба онҳо баробаркардашуда уҳдадоранд дар муҳлати на дертар аз понздаҳ рўзи кории пас аз ба хизмати давлатӣ дохил шудан ҳиссаи дар сармояи оинномавии (шариконаи) ташкилоти тиҷоратӣ доштаашонро ба шахси дигар бо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 идораи ба боварӣ асосёфта диҳанд.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3. Шахси барои иҷрои вазифаҳои давлатӣ ваколатдор ва шахсони ба он баробаркардашуда туҳфаҳои ҳангоми баргузории чорабиниҳои протоколӣ, сафарҳои хизматӣ ва чорабиниҳои дигари расмӣ гирифтаашро ҳамчун молу мулки давлатӣ бояд бо санади дахлдор ба мақомоте, ки дар он фаъолият менамояд, супорад, ба истиснои армуғон </w:t>
      </w:r>
      <w:proofErr w:type="gramStart"/>
      <w:r w:rsidRPr="009F5B42">
        <w:rPr>
          <w:rFonts w:ascii="Palatino Linotype" w:hAnsi="Palatino Linotype" w:cs="Tahoma"/>
          <w:sz w:val="20"/>
          <w:szCs w:val="20"/>
        </w:rPr>
        <w:t>ва ту</w:t>
      </w:r>
      <w:proofErr w:type="gramEnd"/>
      <w:r w:rsidRPr="009F5B42">
        <w:rPr>
          <w:rFonts w:ascii="Palatino Linotype" w:hAnsi="Palatino Linotype" w:cs="Tahoma"/>
          <w:sz w:val="20"/>
          <w:szCs w:val="20"/>
        </w:rPr>
        <w:t>ҳфаҳои дигари рамзӣ, ки арзиши умумии онҳо дар давоми сол аз сад нишондиҳанда барои ҳисобҳо зиёд набошад.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Риоя накардани маҳдудиятҳои номбурда бо тартиби муқаррарнамудаи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барои ба ҷавобгарӣ кашидан асос мегардад.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rPr>
      </w:pPr>
      <w:bookmarkStart w:id="26" w:name="A5U70HMXBA"/>
      <w:bookmarkEnd w:id="26"/>
      <w:r w:rsidRPr="009F5B42">
        <w:rPr>
          <w:rFonts w:ascii="Palatino Linotype" w:hAnsi="Palatino Linotype" w:cs="Tahoma"/>
          <w:color w:val="auto"/>
          <w:sz w:val="20"/>
          <w:szCs w:val="20"/>
        </w:rPr>
        <w:t>БОБИ 4.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ҚВАЙРОНКУНИҲОИ БА КОРРУНСИЯ АЛОҚАМАНД ВА ҶАВОБГАР</w:t>
      </w:r>
      <w:r w:rsidRPr="009F5B42">
        <w:rPr>
          <w:rFonts w:ascii="Palatino Linotype" w:hAnsi="Palatino Linotype" w:cs="Tahoma"/>
          <w:color w:val="auto"/>
          <w:sz w:val="20"/>
          <w:szCs w:val="20"/>
          <w:lang w:val="tg-Cyrl-TJ"/>
        </w:rPr>
        <w:t>Ӣ</w:t>
      </w:r>
      <w:r w:rsidRPr="009F5B42">
        <w:rPr>
          <w:rFonts w:ascii="Palatino Linotype" w:hAnsi="Palatino Linotype" w:cs="Tahoma"/>
          <w:color w:val="auto"/>
          <w:sz w:val="20"/>
          <w:szCs w:val="20"/>
        </w:rPr>
        <w:t xml:space="preserve"> БАРОИ ОНҲО</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7" w:name="A000000023"/>
      <w:bookmarkEnd w:id="27"/>
      <w:r w:rsidRPr="009F5B42">
        <w:rPr>
          <w:rFonts w:ascii="Palatino Linotype" w:hAnsi="Palatino Linotype" w:cs="Tahoma"/>
          <w:color w:val="auto"/>
          <w:sz w:val="20"/>
          <w:szCs w:val="20"/>
        </w:rPr>
        <w:t>Моддаи 24.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қвайронкуниҳое, ки барои коррупсия шароит ба вуҷуд меоваранд ва ҷавобгарӣ барои онҳо</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Ба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қвайронкунии барои коррупсия шароит бавуҷудоваранда кирдорҳои зерини шахси барои иҷрои вазифаҳои давлатӣ ваколатдор ва шахсони ба он баробаркардашуда дохил мешаванд: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 истифода аз мақоми хизматии худ дар ҳалли масъалаҳое, ки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манфиатҳои шахсӣ, хешовандон ё шахсони сеюм алоқаманданд;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монеъ шудан ё дахолати ғайриқонунӣ ба иҷрои фаъолияти мақомоти ҳифзи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 ва назоратӣ дар ҳудуди муайян ё нисбати объектҳо ва ё шахсони мушаххас;</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иштирок ба сифати намояндаи манфиатдори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аз рўи корҳои мақомоте, ки ин шахс дар он ҷо кор мекунад ё дар тобеияти вай қарор дорад, ё ин ки фаъолияти онҳоро назорат мекунад, аз ҷумла иштирок ба сифати ҳимоятгари ҷамъиятӣ ё намоянда (ба истиснои ҳолатҳои намояндагии қонунӣ) аз рўи парвандаҳои гражданӣ, иқтисодӣ, ҷиноятӣ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қвайронкунии маъмурӣ;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4) иштирок дар қиморбозиҳои пулӣ ё қиморбозиҳои дигари дорои хусусияти молумулкӣ бо шахсони мансабдори болои ё тобеъ ва ё аз ягон ҷиҳат тобеияти хизматидошта;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машғул шудан ба фаъолияти соҳибкорӣ, иштирок дар идоракунии фаъолияти ҷамъияти хоҷагидор ё ташкилоти дигари тиҷоратӣ, аз ҷумла дар ҳайати мақомоти идоракунии ташкилоти тиҷорати, ки узвият дар онҳо бе нишон додани манфиати махсуси шахсӣ ғайриимкон аст, ба истиснои ҳолатҳои пешбининамудаи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узвият дар мақомоти идоракунӣ, шўроҳои нозирон ё парасторон, мақомоти дигари ташкилотҳои ғайритиҷоратии хориҷӣ ва воҳидҳои сохтории дар ҳудуди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фаъолияткунандаи онҳо, агар дар қонунгузорӣ ё шартномаҳои байналмилалии Ҷумҳурии Тоҷикистон тартиби дигар пешбинӣ нашуда бошад;</w:t>
      </w:r>
    </w:p>
    <w:p w:rsidR="0073687F" w:rsidRPr="009F5B42" w:rsidRDefault="0073687F" w:rsidP="0073687F">
      <w:pPr>
        <w:pStyle w:val="a3"/>
        <w:spacing w:before="0"/>
        <w:ind w:firstLine="567"/>
        <w:rPr>
          <w:rFonts w:ascii="Palatino Linotype" w:hAnsi="Palatino Linotype" w:cs="Tahoma"/>
          <w:sz w:val="20"/>
          <w:szCs w:val="20"/>
        </w:rPr>
      </w:pPr>
      <w:proofErr w:type="gramStart"/>
      <w:r w:rsidRPr="009F5B42">
        <w:rPr>
          <w:rFonts w:ascii="Palatino Linotype" w:hAnsi="Palatino Linotype" w:cs="Tahoma"/>
          <w:sz w:val="20"/>
          <w:szCs w:val="20"/>
        </w:rPr>
        <w:t>7) пешбарӣ ё таъин шудан ба мансаб ба сифати шахси барои иҷрои вазифаҳои давлатӣ ваколатдор ё шахсони ба он баробаркардашуда, дар сурати мавҷуд будани мамониатҳо барои ишғол намудани чунин мансаб, ки дар моддаи 22 Қонуни мазкур пешбинӣ шудаанд ва ё дидаву дониста риоя накардани маҳдудияти пешбининамудаи ҳамин Қонун доир ба хизмати якҷояи хешовандон</w:t>
      </w:r>
      <w:proofErr w:type="gramEnd"/>
      <w:r w:rsidRPr="009F5B42">
        <w:rPr>
          <w:rFonts w:ascii="Palatino Linotype" w:hAnsi="Palatino Linotype" w:cs="Tahoma"/>
          <w:sz w:val="20"/>
          <w:szCs w:val="20"/>
        </w:rPr>
        <w:t xml:space="preserve">, дидаву дониста, ғайриқонунӣ аз мансаб озод намудан ё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мансаби дигар гузаронидани кормандон;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 xml:space="preserve">8) пешниҳоди бартариҳои бо Қонун пешбининагардида зимни таъин ё пешбарӣ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хизмати давлатӣ, таҳсил, фаъолияти илмӣ ва фаъолияти дигари ба онҳо монанд;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9) риоя накардани тартиби бо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муқарраршудаи баррасии муроҷиатҳои шахсони воқеӣ ва ҳуқуқӣ, ба эътибор нагирифтани бартарӣ, имтиёзҳо ва навбати бо санадҳои меъёрии ҳуқуқии Ҷумҳурии Тоҷикистон муқарраршуда ҳангоми ҳалли онҳо;</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10) ҳангоми амалӣ намудани фаъолият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қу уҳдадориҳои мансабӣ аз рўи ғараз ва манфиати шахсӣ қабул кардани қарорҳо ва санадҳои дигари ғайриқонунӣ, содир намудани амалҳои ғайриқонунӣ, аз ҷумла ҷиҳати ба кор қабул намудан, аз кор озод намудани шахс ва амалҳои дигаре, ки ҳуқуқу манфиатҳои шахсони дигари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қиро халалдор месозанд ва ба онҳо зарар мерасонанд.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Содир намудани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қвайронкуниҳои дар қисми 1 моддаи мазкур пешбинишуда аз ҷониби шахсони барои иҷрои вазифаҳои давлатӣ ваколатдор ё шахсони ба онҳо баробаркардашуда, агар дар кирдори онҳо таркиби ҷиноят ё ҳуқуқвайронкунии маъмурӣ мавҷуд набошад, боиси ҷазои интизомӣ мегардад.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8" w:name="A000000024"/>
      <w:bookmarkEnd w:id="28"/>
      <w:r w:rsidRPr="009F5B42">
        <w:rPr>
          <w:rFonts w:ascii="Palatino Linotype" w:hAnsi="Palatino Linotype" w:cs="Tahoma"/>
          <w:color w:val="auto"/>
          <w:sz w:val="20"/>
          <w:szCs w:val="20"/>
        </w:rPr>
        <w:t>Моддаи 25.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қвайронкуниҳои ба коррупсия алоқаманд ва ҷавобгарӣ барои онҳо</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Кирдорҳои зерини шахси барои иҷрои вазифаҳои давлатӣ ваколатдор ва шахсони ба он баробаркардашуда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қвайронкунии ба коррупсия алоқаманд ҳисобида мешаванд: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аз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ғайриқонунӣ талаб намудани иҷрои шартҳои иловагӣ, пешниҳоди ҳуҷҷатҳо ва талаботи дигари бо санадҳои ҳуқуқӣ пешбининагардида, ба вуҷуд овардани монеаҳои дигари сунъӣ ва ғайриқонунӣ зимни таъин (интихоб) ва (ё) пешбари шудан ба мансабҳои давлатии хизмати давлатӣ, ҷобаҷогузорӣ, ҷойивазкунӣ, таҳсил, фаъолияти илмӣ ва ҳангоми амалӣ намудани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қу уҳдадориҳо ва вазифаҳои дигари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додани ваколатҳо оид ба танзими давлатии фаъолияти соҳибкори ва назорати фаъолияти соҳибкорӣ ба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қие, ки ба чунин фаъолият машғуланд;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қабули подош дар шакли пул, хизматрасонӣ ва шаклҳои дигари барои фаъолияти худ аз мақомоти давлатӣ, ташкилотҳое, ки шахси мазкур дар онҳо вазифаҳои дахлдорро иҷро намекунад, инчунин аз ташкилотҳои ғайритиҷоратӣ ва шахсони воқеӣ, агар бо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тартиби дигар пешбинӣ нашуда бошад;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4) қабул кардани туҳфа ва хизматрасониҳои дигари вобаста ба иҷрои вазифаҳои давлатӣ ё вазифаҳои ба онҳо баробаркардашуда аз шахсони аз </w:t>
      </w:r>
      <w:proofErr w:type="gramStart"/>
      <w:r w:rsidRPr="009F5B42">
        <w:rPr>
          <w:rFonts w:ascii="Palatino Linotype" w:hAnsi="Palatino Linotype" w:cs="Tahoma"/>
          <w:sz w:val="20"/>
          <w:szCs w:val="20"/>
        </w:rPr>
        <w:t>р</w:t>
      </w:r>
      <w:proofErr w:type="gramEnd"/>
      <w:r w:rsidRPr="009F5B42">
        <w:rPr>
          <w:rFonts w:ascii="Palatino Linotype" w:hAnsi="Palatino Linotype" w:cs="Tahoma"/>
          <w:sz w:val="20"/>
          <w:szCs w:val="20"/>
        </w:rPr>
        <w:t>ўи вазифа тобеъ, ба истиснои армуғон ва туҳфаҳои дигари рамзӣ ҳангоми баргузории чорабиниҳои протоколӣ ва расмии дигар, ки арзиши умумиашон дар як сол аз сад нишондиҳанда барои ҳисобҳо зиёд нест, инчунин додани чунин туҳфаву хизматрасониҳ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ба шахси мансабдори болоӣ;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5) истифодаи бартариҳои бо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пешбининагардида дар гирифтану баргардонидани кредит ва қарзҳо, харидани қоғазҳои қиматнок, молу мулк, пардохти андозҳои давлатӣ ва иҷрои уҳдадориҳои дигар;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6) додани бартарӣ ё имтиёзҳои ғайриқонунӣ ё беасос ба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ҳангоми таҳия ва қабули қарорҳо, ҷойгиркунии фармоишоти давлатӣ ва фармоишҳои дигаре, ки аз буҷети давлатӣ маблағгузорӣ мешаванд ва ё аз ҳисоби ташкилотҳои дигар, новобаста ба шакли моликияташон, тақсимоти воситаҳои пулӣ ва молӣ, захираҳои энергетикӣ ва табиӣ, пардохти андозҳо, баргардонидани қарзҳ</w:t>
      </w:r>
      <w:proofErr w:type="gramStart"/>
      <w:r w:rsidRPr="009F5B42">
        <w:rPr>
          <w:rFonts w:ascii="Palatino Linotype" w:hAnsi="Palatino Linotype" w:cs="Tahoma"/>
          <w:sz w:val="20"/>
          <w:szCs w:val="20"/>
        </w:rPr>
        <w:t>о ва</w:t>
      </w:r>
      <w:proofErr w:type="gramEnd"/>
      <w:r w:rsidRPr="009F5B42">
        <w:rPr>
          <w:rFonts w:ascii="Palatino Linotype" w:hAnsi="Palatino Linotype" w:cs="Tahoma"/>
          <w:sz w:val="20"/>
          <w:szCs w:val="20"/>
        </w:rPr>
        <w:t xml:space="preserve"> иҷрои ухдадориҳои дигари пулӣ ва молӣ;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7) бе қарори мақомоти ваколатдори давлатӣ ба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қи моликият ё ба истифодаи ташкилотҳои давлативу ғайридавлатӣ, иттиҳодияҳои ҷамъиятӣ ё шахсони воқеӣ ройгон додани захираҳои пулӣ ва молии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8) бо мақсадҳои шахсӣ, гурўҳӣ ва мақсадҳои дигари ғайрихизматӣ истифода намудани бино, воситаи нақлиёт ва алоқа, воситаҳои электронии </w:t>
      </w:r>
      <w:proofErr w:type="gramStart"/>
      <w:r w:rsidRPr="009F5B42">
        <w:rPr>
          <w:rFonts w:ascii="Palatino Linotype" w:hAnsi="Palatino Linotype" w:cs="Tahoma"/>
          <w:sz w:val="20"/>
          <w:szCs w:val="20"/>
        </w:rPr>
        <w:t>ало</w:t>
      </w:r>
      <w:proofErr w:type="gramEnd"/>
      <w:r w:rsidRPr="009F5B42">
        <w:rPr>
          <w:rFonts w:ascii="Palatino Linotype" w:hAnsi="Palatino Linotype" w:cs="Tahoma"/>
          <w:sz w:val="20"/>
          <w:szCs w:val="20"/>
        </w:rPr>
        <w:t xml:space="preserve">қа ва захираҳои пулӣ ва молии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9) ба фондҳои интихоботии номзадҳ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ба вакилӣ ва ҳ</w:t>
      </w:r>
      <w:proofErr w:type="gramStart"/>
      <w:r w:rsidRPr="009F5B42">
        <w:rPr>
          <w:rFonts w:ascii="Palatino Linotype" w:hAnsi="Palatino Linotype" w:cs="Tahoma"/>
          <w:sz w:val="20"/>
          <w:szCs w:val="20"/>
        </w:rPr>
        <w:t>изб</w:t>
      </w:r>
      <w:proofErr w:type="gramEnd"/>
      <w:r w:rsidRPr="009F5B42">
        <w:rPr>
          <w:rFonts w:ascii="Palatino Linotype" w:hAnsi="Palatino Linotype" w:cs="Tahoma"/>
          <w:sz w:val="20"/>
          <w:szCs w:val="20"/>
        </w:rPr>
        <w:t xml:space="preserve">ҳои сиёсӣ гузаронидани захираҳои пулӣ ва молии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10) беасос иҷро накардани дархост, пешниҳод, амр, дастур, қарор ва санадҳои дигари дар доираи ваколаташон қабулнамудаи мақомоти ҳифзи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 мақомоти назоратӣ ва суд;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11)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манфиати шахсӣ ё гурўҳӣ истифода намудани маълумоте, ки ҳангоми иҷрои вазифаҳои давлатӣ ба даст омадааст ва паҳнкунии чунин маълумот манъ аст;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12) дахолати ғайриқонунӣ ба фаъолияти субъектҳои хоҷагидор, халалдор кардани мустақилият ва вайронкунии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қу манфиатҳои онҳо, ғайриқонунӣ барҳамдиҳӣ ё азнавташкилдиҳии онҳо, дахолат ба таъин ё интихоб намудан ба мансаб ва ё аз мансаб озод намудани роҳбарон ва кормандони субъектҳои хоҷагидор, маҳдуд намудани рақобат дар бозори мол, иҷрои кор ва хизматрасонӣ;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13) ғайриқонунӣ аз ҳисоб баровардан, риоя накардани тартиби баҳодиҳӣ, ба фурўш баровардани молу мулк, баргузор намудани музояда ва тендерҳо оид ба хусусигардонии молу мулки давлатӣ ва хариди давлатии мол, иҷрои кор ва хизматрасонӣ, ки ба манфиати давлат,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қӣ зарар расонидааст, инчунин аз тарафи роҳбарони ташкилотҳои давлатӣ худсарона ба иҷора </w:t>
      </w:r>
      <w:proofErr w:type="gramStart"/>
      <w:r w:rsidRPr="009F5B42">
        <w:rPr>
          <w:rFonts w:ascii="Palatino Linotype" w:hAnsi="Palatino Linotype" w:cs="Tahoma"/>
          <w:sz w:val="20"/>
          <w:szCs w:val="20"/>
        </w:rPr>
        <w:t>додан</w:t>
      </w:r>
      <w:proofErr w:type="gramEnd"/>
      <w:r w:rsidRPr="009F5B42">
        <w:rPr>
          <w:rFonts w:ascii="Palatino Linotype" w:hAnsi="Palatino Linotype" w:cs="Tahoma"/>
          <w:sz w:val="20"/>
          <w:szCs w:val="20"/>
        </w:rPr>
        <w:t xml:space="preserve"> ё фурўхтани молу мулки давлатӣ, беасос вайрон намудани молу мулки ғайриманқули давлатӣ;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14) ғайриқонунӣ ё бо шартҳои ошкоро номувофиқ ба манфиатҳои давлат ва ташкилотҳо барои истифода ё иҷора додани воситаҳои асосӣ, замин ва ё сарватҳои дигари моддию табиӣ ба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қӣ, ғайриқонунӣ рад намудан ҳангоми додан ё кашида гирифтани онҳо;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15) пинҳон намудан аз баҳисобгирӣ, ба расмият надаровардани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қвайронкуниҳои маъмурии ошкоршуда, ғайриқонунӣ озод намудан аз ҷавобгарии маъмурӣ ё доир ба ин ҳуқуқвайронкуниҳо қабул намудани қарорҳои ошкоро ба кирдори содиршуда номувофиқ, инчунин чораҷўй накардан вобаста ба ҷуброни зарари расонидашуда;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16) тартиб додан, ба расмият даровардан, тасдиқ намудан ё ба қайд гирифтани санад, аҳд, шартнома, эъломия ва ҳуҷҷатҳои аввалияи муҳосибавӣ ҷиҳати хариду фурўш, туҳфа кардан, иваз намудан, гарав, иҷора, хусусигардонӣ, аз ҳисоб баровардан ва аҳ</w:t>
      </w:r>
      <w:proofErr w:type="gramStart"/>
      <w:r w:rsidRPr="009F5B42">
        <w:rPr>
          <w:rFonts w:ascii="Palatino Linotype" w:hAnsi="Palatino Linotype" w:cs="Tahoma"/>
          <w:sz w:val="20"/>
          <w:szCs w:val="20"/>
        </w:rPr>
        <w:t>дҳои</w:t>
      </w:r>
      <w:proofErr w:type="gramEnd"/>
      <w:r w:rsidRPr="009F5B42">
        <w:rPr>
          <w:rFonts w:ascii="Palatino Linotype" w:hAnsi="Palatino Linotype" w:cs="Tahoma"/>
          <w:sz w:val="20"/>
          <w:szCs w:val="20"/>
        </w:rPr>
        <w:t xml:space="preserve"> дигар оид ба ихтиёрдорӣ, истифода ва интиқоли молу мулк, иҷрои кор ва хизматрасонӣ, ки дар онҳо нарх, миқдор, ҳаҷм, соли истеҳсол ва нишондиҳандаҳои дигари молу мулк, иҷрои кор ва хизматрасонӣ таҳриф карда шуда, ба ин восита ба манфиатҳои давлат,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қӣ зарар расонида шудааст;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17) ба шахсони воқеӣ ва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қӣ дар татбиқи ҳуқуқу манфиатҳо ва уҳдадориҳои қонуниашон ба вуҷуд овардани монеаҳои сунъӣ, аз онҳо талаб кардани ҳуҷҷат ва маълумоте, ки санадҳои меъёрии ҳуқуқӣ пешниҳоди онро аз ҷониби ин шахсон пешбинӣ намекунад ё рад намудани ба онҳо додани чунин санаду маълумот, ки бо санадҳои меъёрии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қӣ пешбинӣ гардидааст, ба таъхир андохтани пешниҳоди маълумот, додани маълумоти нопурра ё нодуруст, ғайриқонунӣ ба гарав гирифтани ҳуҷҷатҳои ба онҳо мансуббуда;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18) ба мақомоти ҳифзи ҳуқуқ пешниҳод накардани хабару маълумоти мавҷуда оид ба ҳуқуқвайронкуниҳои маъмурии ба коррупсия алоқаманд ё ҷиноятҳои хусусияти коррупсионидошта, ба истиснои ҳолатҳое, ки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пешбинӣ намудааст;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19) ба мақомоти барои баррасӣ ва қабули қарор ваколатдор пешниҳод накардан ё сари вақт пешниҳод накардани санад ва маводи тафтишу санҷиш, ки дар онҳо оид ба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қвайронкуниҳо маълумот мавҷуд аст, сарфи назар аз натиҷаи онҳо;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20) иҷро накардани чорабиниҳои барномаҳои давлатии зиддикоррупсионӣ ва нақшаи татбиқи онҳо;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21) ҳуқуқвайронкуниҳои дигаре, ки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ҳуқуқвайронкуниҳои ба коррупсия алоқаманд эътироф карда шудаанд.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Ҷавобгарӣ барои содир кардани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қвайронкуниҳои ба коррупсия алоқаманд аз рўи хусусият ва дараҷаи ба ҷомеа хавфнокиашон бо қонунгузории меҳнат, гражданӣ, маъмурӣ ва ҷиноятӣ муайян карда мешавад.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29" w:name="A5U70HPE2M"/>
      <w:bookmarkEnd w:id="29"/>
      <w:r w:rsidRPr="009F5B42">
        <w:rPr>
          <w:rFonts w:ascii="Palatino Linotype" w:hAnsi="Palatino Linotype" w:cs="Tahoma"/>
          <w:color w:val="auto"/>
          <w:sz w:val="20"/>
          <w:szCs w:val="20"/>
        </w:rPr>
        <w:t>Моддаи 26. Ҷавобгарӣ барои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 xml:space="preserve">қвайронкуниҳои алоҳидаи ба коррупсия алоқаманд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Барои ба шахсони мансабдори давлатии барои иҷрои вазифаҳои давлатӣ ваколатдор ва шахсони ба онҳо баробаркардашуда пешниҳод намудани неъматҳои моддиву ғайримоддӣ, хизматрасонӣ ва фоида гирифтан ҷиҳати моил кардани онҳо ба кирдори (ҳаракат ё беҳаракатии) муайян ба манфиати пешниҳодкунандаи ин неъмату хизматрасониҳо ё шахсони дигар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ҷавобгарӣ муайян карда мешавад.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Агар нисбати шахсоне, ки неъматҳои моддиву ғайримоддӣ, хизматрасонӣ ва фоидаро ба шахсони мансабдори давлатии барои иҷрои вазифаҳои давлатӣ ваколатдор ва шахсони ба онҳо баробаркардашуда мутобиқи қисми 1 моддаи мазкур додаанд, тамаъҷўӣ ҷой дошта бошад ва дар ин бора ихтиёран ба субъектҳои бевосита ба коррупсия муқовиматкунанда хабар дода бошанд, онҳ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аз ҷавобгарӣ озод карда мешаванд.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lastRenderedPageBreak/>
        <w:t>3. Барои саркашии бадқасдонаи шахси барои пешбурди баҳисобгирии муҳосибавӣ ваколатдор ё роҳбари ташкилот аз амалиёти молиявию хоҷагидорӣ, ки санадҳои меъёрии ҳуқуқии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пешбинӣ кардаанд, ба расмият даровардан ё ба ҳуҷҷатҳои ҳисоботи молиявӣ, муҳосиботӣ ва оморӣ даровардани маълумоти таҳрифшуда оид ба фаъолият ё амалиёти молиявию хоҷагидорӣ, инчунин нобуд кардани ҳуҷҷатҳои молиявӣ ва ҳуҷҷатҳои дигари баҳисобгирӣ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ҷавобгарӣ муайян карда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0" w:name="A5U70J413X"/>
      <w:bookmarkEnd w:id="30"/>
      <w:r w:rsidRPr="009F5B42">
        <w:rPr>
          <w:rFonts w:ascii="Palatino Linotype" w:hAnsi="Palatino Linotype" w:cs="Tahoma"/>
          <w:color w:val="auto"/>
          <w:sz w:val="20"/>
          <w:szCs w:val="20"/>
        </w:rPr>
        <w:t xml:space="preserve">Моддаи 27. Кафолати дахлнопазирии шахсе, ки дар муқовимат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мусоидат менамояд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1. Шахсе, ки дар бораи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қвайронкуниҳои ба коррупсия алоқаманд ба мақомоти ваколатдори давлатӣ хабар додааст ё бо тарзи дигар дар муқовимат ба коррупсия мусоидат намудааст, таҳти ҳимояи давлат қарор дорад.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2. Иттилоот дар бораи шахсе, ки дар муқовимат ба коррупсия мусоидат намудааст, сирри давлатӣ буда, дар ҳолати зарурӣ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пешниҳод карда мешавад. Ошкор намудани ин сир боиси ҷавобгарии бо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пешбинишуда мегардад.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3. Ҳимояи давлатии шахсе, ки дар бораи ҳуқуқвайронкуниҳои ба коррупсия алоқаманд ба мақомоти ваколатдори давлатӣ хабар додааст ё бо тарзи дигар дар муқовимат ба коррупсия мусоидат намудааст, мутобиқи Қонуни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бораи ҳимояи давлатии иштирокчиёни мурофиаи судии ҷиноятӣ" таъмин карда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1" w:name="A000000026"/>
      <w:bookmarkEnd w:id="31"/>
      <w:r w:rsidRPr="009F5B42">
        <w:rPr>
          <w:rFonts w:ascii="Palatino Linotype" w:hAnsi="Palatino Linotype" w:cs="Tahoma"/>
          <w:color w:val="auto"/>
          <w:sz w:val="20"/>
          <w:szCs w:val="20"/>
        </w:rPr>
        <w:t>Моддаи 28. Ошкор ва бартараф намудани сабаб ва шароитҳои барои содир кардани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қвайронкуниҳои коррупсионӣ мусоидаткунанда</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Субъектҳои бевосита ба коррупсия муқовиматкунанда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уҳдадоранд ҳангоми баррасии парвандаҳо оид ба ҳуқуқвайронкуниҳои коррупсионӣ сабаб ва шароитҳои барои содир кардани ҳуқуқвайронкуниҳои коррупсионӣ мусоидаткунандаро ошкор карда, ҷиҳати бартараф намудани онҳо чораҳои дахлдор андешанд.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2" w:name="A000000027"/>
      <w:bookmarkEnd w:id="32"/>
      <w:r w:rsidRPr="009F5B42">
        <w:rPr>
          <w:rFonts w:ascii="Palatino Linotype" w:hAnsi="Palatino Linotype" w:cs="Tahoma"/>
          <w:color w:val="auto"/>
          <w:sz w:val="20"/>
          <w:szCs w:val="20"/>
        </w:rPr>
        <w:t>Моддаи 29. Қабули қарори дастаҷамъонаи хусусияти коррупсионидошта ва ҷавобгарӣ барои он</w:t>
      </w:r>
    </w:p>
    <w:p w:rsidR="0073687F" w:rsidRPr="009F5B42" w:rsidRDefault="0073687F" w:rsidP="0073687F">
      <w:pPr>
        <w:pStyle w:val="6"/>
        <w:spacing w:before="0"/>
        <w:rPr>
          <w:rFonts w:ascii="Palatino Linotype" w:hAnsi="Palatino Linotype" w:cs="Tahoma"/>
          <w:color w:val="auto"/>
          <w:sz w:val="20"/>
          <w:szCs w:val="20"/>
        </w:rPr>
      </w:pP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Барои қабули қарори хусусияти коррупсионидошта, ки дастаҷамъона қабул карда шудааст,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ҷавобгарӣ муайян карда мешавад.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3" w:name="A000000028"/>
      <w:bookmarkEnd w:id="33"/>
      <w:r w:rsidRPr="009F5B42">
        <w:rPr>
          <w:rFonts w:ascii="Palatino Linotype" w:hAnsi="Palatino Linotype" w:cs="Tahoma"/>
          <w:color w:val="auto"/>
          <w:sz w:val="20"/>
          <w:szCs w:val="20"/>
        </w:rPr>
        <w:t>Моддаи 30. Тартиби баҳисобгирии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қвайронкуниҳои ба коррупсия алоқаманд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Ҳуқуқвайронкуниҳои ба коррупсия алоқаманд бо тартиби муқаррарнамудаи Ҳукумати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ба ҳисоб гирифта мешаванд.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rPr>
      </w:pPr>
      <w:bookmarkStart w:id="34" w:name="A5U70HPZNI"/>
      <w:bookmarkEnd w:id="34"/>
      <w:r w:rsidRPr="009F5B42">
        <w:rPr>
          <w:rFonts w:ascii="Palatino Linotype" w:hAnsi="Palatino Linotype" w:cs="Tahoma"/>
          <w:color w:val="auto"/>
          <w:sz w:val="20"/>
          <w:szCs w:val="20"/>
        </w:rPr>
        <w:t>БОБИ 5. БАРТАРАФ НАМУДАНИ ОҚИБАТҲОИ ҲУҚ</w:t>
      </w:r>
      <w:proofErr w:type="gramStart"/>
      <w:r w:rsidRPr="009F5B42">
        <w:rPr>
          <w:rFonts w:ascii="Palatino Linotype" w:hAnsi="Palatino Linotype" w:cs="Tahoma"/>
          <w:color w:val="auto"/>
          <w:sz w:val="20"/>
          <w:szCs w:val="20"/>
        </w:rPr>
        <w:t>У</w:t>
      </w:r>
      <w:proofErr w:type="gramEnd"/>
      <w:r w:rsidRPr="009F5B42">
        <w:rPr>
          <w:rFonts w:ascii="Palatino Linotype" w:hAnsi="Palatino Linotype" w:cs="Tahoma"/>
          <w:color w:val="auto"/>
          <w:sz w:val="20"/>
          <w:szCs w:val="20"/>
        </w:rPr>
        <w:t>ҚВАЙРОНКУНИҲОИ БА КОРРУПСИЯ АЛОҚАМАНД</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5" w:name="A000000029"/>
      <w:bookmarkEnd w:id="35"/>
      <w:r w:rsidRPr="009F5B42">
        <w:rPr>
          <w:rFonts w:ascii="Palatino Linotype" w:hAnsi="Palatino Linotype" w:cs="Tahoma"/>
          <w:color w:val="auto"/>
          <w:sz w:val="20"/>
          <w:szCs w:val="20"/>
        </w:rPr>
        <w:t>Моддаи 31. Ситонидани молу мулки ғайриқонунӣ гирифташуда ё арзиши хизматрасонии ғайриқонунӣ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Молу мулк ва арзиши хизматрасониҳои дар натиҷаи ҳуқуқвайронкунии ба коррупсия алоқаманд бадастовардашуда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мусодира карда мешаванд ва ё ба фоидаи давлат ё шахсе, ки аз ҳуқуқвайронкуниҳои ба коррупсия алоқаманд зарар дидааст, ситонида мешаванд.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6" w:name="A000000030"/>
      <w:bookmarkEnd w:id="36"/>
      <w:r w:rsidRPr="009F5B42">
        <w:rPr>
          <w:rFonts w:ascii="Palatino Linotype" w:hAnsi="Palatino Linotype" w:cs="Tahoma"/>
          <w:color w:val="auto"/>
          <w:sz w:val="20"/>
          <w:szCs w:val="20"/>
        </w:rPr>
        <w:t xml:space="preserve">Моддаи 32. Беэътибор донистани санадҳои </w:t>
      </w:r>
      <w:proofErr w:type="gramStart"/>
      <w:r w:rsidRPr="009F5B42">
        <w:rPr>
          <w:rFonts w:ascii="Palatino Linotype" w:hAnsi="Palatino Linotype" w:cs="Tahoma"/>
          <w:color w:val="auto"/>
          <w:sz w:val="20"/>
          <w:szCs w:val="20"/>
        </w:rPr>
        <w:t>ба</w:t>
      </w:r>
      <w:proofErr w:type="gramEnd"/>
      <w:r w:rsidRPr="009F5B42">
        <w:rPr>
          <w:rFonts w:ascii="Palatino Linotype" w:hAnsi="Palatino Linotype" w:cs="Tahoma"/>
          <w:color w:val="auto"/>
          <w:sz w:val="20"/>
          <w:szCs w:val="20"/>
        </w:rPr>
        <w:t xml:space="preserve"> коррупсия алоқаманд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Санадҳои дар натиҷаи ҳуқуқвайронкуниҳои ба коррупсия алоқаманд қабулгардида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 xml:space="preserve">оҷикистон бо ташаббуси худи мақомот ё бо ҳуҷҷатҳои мавриди эътиноии прокурорӣ, мақомоти назорати давлатии молиявӣ ва мубориза бо коррупсия, мақомоти дигари </w:t>
      </w:r>
      <w:r w:rsidRPr="009F5B42">
        <w:rPr>
          <w:rFonts w:ascii="Palatino Linotype" w:hAnsi="Palatino Linotype" w:cs="Tahoma"/>
          <w:sz w:val="20"/>
          <w:szCs w:val="20"/>
        </w:rPr>
        <w:lastRenderedPageBreak/>
        <w:t xml:space="preserve">ваколатдори давлатӣ аз ҷониби мақомоти барои қабули он ваколатдор ё мақомоти болоӣ ва ё аз тарафи суд беэътибор дониста мешаванд.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rPr>
      </w:pPr>
      <w:bookmarkStart w:id="37" w:name="A5U70HQB60"/>
      <w:bookmarkEnd w:id="37"/>
      <w:r w:rsidRPr="009F5B42">
        <w:rPr>
          <w:rFonts w:ascii="Palatino Linotype" w:hAnsi="Palatino Linotype" w:cs="Tahoma"/>
          <w:color w:val="auto"/>
          <w:sz w:val="20"/>
          <w:szCs w:val="20"/>
        </w:rPr>
        <w:t>БОБИ 6. ҲАМКОРИИ БАЙНАЛМИЛАЛИИ ҶУМҲУРИИ ТОҶИКИСТОН ДАР САМТИ МУҚОВИМАТ БА КОРРУПСИЯ</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38" w:name="A000000031"/>
      <w:bookmarkEnd w:id="38"/>
      <w:r w:rsidRPr="009F5B42">
        <w:rPr>
          <w:rFonts w:ascii="Palatino Linotype" w:hAnsi="Palatino Linotype" w:cs="Tahoma"/>
          <w:color w:val="auto"/>
          <w:sz w:val="20"/>
          <w:szCs w:val="20"/>
        </w:rPr>
        <w:t>Моддаи 33. Ҳамкории байналмилалии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оҷикистон дар самти муқовимат ба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Ҳамкории байналмилалӣ дар самти муқовимат ба коррупсия дар асоси принсипҳои ҳамкорӣ мутобиқи санадҳои ҳуқуқии байналмилалии эътирофнамудаи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бо мақсадҳои зерин амалӣ карда мешавад: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муайян кардани шахсоне, ки дар содир намудани ҷиноятҳои коррупсионӣ гумонбар (айбдоршаванда) дониста шудаанд, ҷойи будубоши онҳо, ҳамчунин ҷойи будубоши шахсони дигаре, ки бо чунин ҷиноятҳ</w:t>
      </w:r>
      <w:proofErr w:type="gramStart"/>
      <w:r w:rsidRPr="009F5B42">
        <w:rPr>
          <w:rFonts w:ascii="Palatino Linotype" w:hAnsi="Palatino Linotype" w:cs="Tahoma"/>
          <w:sz w:val="20"/>
          <w:szCs w:val="20"/>
        </w:rPr>
        <w:t>о</w:t>
      </w:r>
      <w:proofErr w:type="gramEnd"/>
      <w:r w:rsidRPr="009F5B42">
        <w:rPr>
          <w:rFonts w:ascii="Palatino Linotype" w:hAnsi="Palatino Linotype" w:cs="Tahoma"/>
          <w:sz w:val="20"/>
          <w:szCs w:val="20"/>
        </w:rPr>
        <w:t xml:space="preserve"> алоқаманданд;</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пешниҳод намудани ашё ё намунаи онҳо барои гузаронидани тадқиқот ё экспертизаи судӣ дар ҳолатҳои зарурӣ;</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 мубодилаи маълумот доир </w:t>
      </w:r>
      <w:proofErr w:type="gramStart"/>
      <w:r w:rsidRPr="009F5B42">
        <w:rPr>
          <w:rFonts w:ascii="Palatino Linotype" w:hAnsi="Palatino Linotype" w:cs="Tahoma"/>
          <w:sz w:val="20"/>
          <w:szCs w:val="20"/>
        </w:rPr>
        <w:t>ба</w:t>
      </w:r>
      <w:proofErr w:type="gramEnd"/>
      <w:r w:rsidRPr="009F5B42">
        <w:rPr>
          <w:rFonts w:ascii="Palatino Linotype" w:hAnsi="Palatino Linotype" w:cs="Tahoma"/>
          <w:sz w:val="20"/>
          <w:szCs w:val="20"/>
        </w:rPr>
        <w:t xml:space="preserve"> масъалаҳои муқовимат ба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муайян намудани молу мулки дар натиҷаи ҷиноятҳои коррупсионӣ бадастовардашуда ва баргардонидани онҳо;</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ҳамоҳангсозии фаъолият оид ба муқовимат ба коррупсия ва бартараф намудани оқибатҳои ҳуқ</w:t>
      </w:r>
      <w:proofErr w:type="gramStart"/>
      <w:r w:rsidRPr="009F5B42">
        <w:rPr>
          <w:rFonts w:ascii="Palatino Linotype" w:hAnsi="Palatino Linotype" w:cs="Tahoma"/>
          <w:sz w:val="20"/>
          <w:szCs w:val="20"/>
        </w:rPr>
        <w:t>у</w:t>
      </w:r>
      <w:proofErr w:type="gramEnd"/>
      <w:r w:rsidRPr="009F5B42">
        <w:rPr>
          <w:rFonts w:ascii="Palatino Linotype" w:hAnsi="Palatino Linotype" w:cs="Tahoma"/>
          <w:sz w:val="20"/>
          <w:szCs w:val="20"/>
        </w:rPr>
        <w:t xml:space="preserve">қвайронкуниҳои ба коррупсия алоқаманд.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4"/>
        <w:spacing w:before="0"/>
        <w:ind w:firstLine="567"/>
        <w:rPr>
          <w:rFonts w:ascii="Palatino Linotype" w:hAnsi="Palatino Linotype" w:cs="Tahoma"/>
          <w:color w:val="auto"/>
          <w:sz w:val="20"/>
          <w:szCs w:val="20"/>
          <w:lang w:val="tg-Cyrl-TJ"/>
        </w:rPr>
      </w:pPr>
      <w:bookmarkStart w:id="39" w:name="A5U70HQMEY"/>
      <w:bookmarkEnd w:id="39"/>
      <w:r w:rsidRPr="009F5B42">
        <w:rPr>
          <w:rFonts w:ascii="Palatino Linotype" w:hAnsi="Palatino Linotype" w:cs="Tahoma"/>
          <w:color w:val="auto"/>
          <w:sz w:val="20"/>
          <w:szCs w:val="20"/>
        </w:rPr>
        <w:t>БОБИ 7. МУҚАРРАРОТИ ХОТИМАВ</w:t>
      </w:r>
      <w:r w:rsidRPr="009F5B42">
        <w:rPr>
          <w:rFonts w:ascii="Palatino Linotype" w:hAnsi="Palatino Linotype" w:cs="Tahoma"/>
          <w:color w:val="auto"/>
          <w:sz w:val="20"/>
          <w:szCs w:val="20"/>
          <w:lang w:val="tg-Cyrl-TJ"/>
        </w:rPr>
        <w:t>Ӣ</w:t>
      </w:r>
    </w:p>
    <w:p w:rsidR="0073687F" w:rsidRPr="009F5B42" w:rsidRDefault="0073687F" w:rsidP="0073687F">
      <w:pPr>
        <w:pStyle w:val="4"/>
        <w:spacing w:before="0"/>
        <w:ind w:firstLine="567"/>
        <w:rPr>
          <w:rFonts w:ascii="Palatino Linotype" w:hAnsi="Palatino Linotype" w:cs="Tahoma"/>
          <w:color w:val="auto"/>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40" w:name="A000000032"/>
      <w:bookmarkEnd w:id="40"/>
      <w:r w:rsidRPr="009F5B42">
        <w:rPr>
          <w:rFonts w:ascii="Palatino Linotype" w:hAnsi="Palatino Linotype" w:cs="Tahoma"/>
          <w:color w:val="auto"/>
          <w:sz w:val="20"/>
          <w:szCs w:val="20"/>
        </w:rPr>
        <w:t>Моддаи 34. Ҷавобгарӣ барои риоя накардани талаботи Қонуни мазкур</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Шахсони воқеӣ ва ҳуқуқӣ барои риоя накардани талаботи Қонуни мазкур мутобиқи қонунгузории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ба ҷавобгарӣ кашида мешаванд.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41" w:name="A000000033"/>
      <w:bookmarkEnd w:id="41"/>
      <w:r w:rsidRPr="009F5B42">
        <w:rPr>
          <w:rFonts w:ascii="Palatino Linotype" w:hAnsi="Palatino Linotype" w:cs="Tahoma"/>
          <w:color w:val="auto"/>
          <w:sz w:val="20"/>
          <w:szCs w:val="20"/>
        </w:rPr>
        <w:t>Моддаи 35. Дар бораи аз эътибор соқит донистани Қонуни Ҷумҳурии</w:t>
      </w:r>
      <w:proofErr w:type="gramStart"/>
      <w:r w:rsidRPr="009F5B42">
        <w:rPr>
          <w:rFonts w:ascii="Palatino Linotype" w:hAnsi="Palatino Linotype" w:cs="Tahoma"/>
          <w:color w:val="auto"/>
          <w:sz w:val="20"/>
          <w:szCs w:val="20"/>
        </w:rPr>
        <w:t xml:space="preserve"> Т</w:t>
      </w:r>
      <w:proofErr w:type="gramEnd"/>
      <w:r w:rsidRPr="009F5B42">
        <w:rPr>
          <w:rFonts w:ascii="Palatino Linotype" w:hAnsi="Palatino Linotype" w:cs="Tahoma"/>
          <w:color w:val="auto"/>
          <w:sz w:val="20"/>
          <w:szCs w:val="20"/>
        </w:rPr>
        <w:t>оҷикистон "Дар бораи мубориза бар зидди коррупсия"</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Қонуни 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"Дар бораи мубориза бар зидди коррупсия" аз 25 июли соли 2005 (Ахбори Маҷлиси Олии Ҷумҳурии Тоҷикистон, с. 2005, №7, мод. 402; с. 2007, №7, мод. 660; с. 2008, №10, мод. 800; с. 2011, №12, мод. 837; с. 2014, №3, мод. 148; с. 2017, №1-2, мод. 8, мод. 9, №5, қ. 1, мод. 297; с. 2019, №1, мод. 11, №4-5, мод. 216) аз эътибор соқ</w:t>
      </w:r>
      <w:proofErr w:type="gramStart"/>
      <w:r w:rsidRPr="009F5B42">
        <w:rPr>
          <w:rFonts w:ascii="Palatino Linotype" w:hAnsi="Palatino Linotype" w:cs="Tahoma"/>
          <w:sz w:val="20"/>
          <w:szCs w:val="20"/>
        </w:rPr>
        <w:t>ит</w:t>
      </w:r>
      <w:proofErr w:type="gramEnd"/>
      <w:r w:rsidRPr="009F5B42">
        <w:rPr>
          <w:rFonts w:ascii="Palatino Linotype" w:hAnsi="Palatino Linotype" w:cs="Tahoma"/>
          <w:sz w:val="20"/>
          <w:szCs w:val="20"/>
        </w:rPr>
        <w:t xml:space="preserve"> дониста шавад.</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6"/>
        <w:spacing w:before="0"/>
        <w:ind w:firstLine="567"/>
        <w:rPr>
          <w:rFonts w:ascii="Palatino Linotype" w:hAnsi="Palatino Linotype" w:cs="Tahoma"/>
          <w:color w:val="auto"/>
          <w:sz w:val="20"/>
          <w:szCs w:val="20"/>
        </w:rPr>
      </w:pPr>
      <w:bookmarkStart w:id="42" w:name="A5U70HR953"/>
      <w:bookmarkEnd w:id="42"/>
      <w:r w:rsidRPr="009F5B42">
        <w:rPr>
          <w:rFonts w:ascii="Palatino Linotype" w:hAnsi="Palatino Linotype" w:cs="Tahoma"/>
          <w:color w:val="auto"/>
          <w:sz w:val="20"/>
          <w:szCs w:val="20"/>
        </w:rPr>
        <w:t xml:space="preserve">Моддаи 36. Тартиби мавриди амал қарор додани Қонуни мазкур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Қонуни мазкур пас аз интишори расмӣ мавриди амал қарор дода шавад.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w:t>
      </w:r>
    </w:p>
    <w:p w:rsidR="0073687F" w:rsidRPr="009F5B42" w:rsidRDefault="0073687F" w:rsidP="0073687F">
      <w:pPr>
        <w:pStyle w:val="a3"/>
        <w:spacing w:before="0"/>
        <w:ind w:firstLine="567"/>
        <w:rPr>
          <w:rFonts w:ascii="Palatino Linotype" w:hAnsi="Palatino Linotype" w:cs="Tahoma"/>
          <w:sz w:val="20"/>
          <w:szCs w:val="20"/>
        </w:rPr>
      </w:pP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Президенти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Ҷумҳурии</w:t>
      </w:r>
      <w:proofErr w:type="gramStart"/>
      <w:r w:rsidRPr="009F5B42">
        <w:rPr>
          <w:rFonts w:ascii="Palatino Linotype" w:hAnsi="Palatino Linotype" w:cs="Tahoma"/>
          <w:sz w:val="20"/>
          <w:szCs w:val="20"/>
        </w:rPr>
        <w:t xml:space="preserve"> Т</w:t>
      </w:r>
      <w:proofErr w:type="gramEnd"/>
      <w:r w:rsidRPr="009F5B42">
        <w:rPr>
          <w:rFonts w:ascii="Palatino Linotype" w:hAnsi="Palatino Linotype" w:cs="Tahoma"/>
          <w:sz w:val="20"/>
          <w:szCs w:val="20"/>
        </w:rPr>
        <w:t>оҷикистон   </w:t>
      </w:r>
      <w:r w:rsidRPr="009F5B42">
        <w:rPr>
          <w:rFonts w:ascii="Palatino Linotype" w:hAnsi="Palatino Linotype" w:cs="Tahoma"/>
          <w:sz w:val="20"/>
          <w:szCs w:val="20"/>
        </w:rPr>
        <w:tab/>
      </w:r>
      <w:r w:rsidRPr="009F5B42">
        <w:rPr>
          <w:rFonts w:ascii="Palatino Linotype" w:hAnsi="Palatino Linotype" w:cs="Tahoma"/>
          <w:sz w:val="20"/>
          <w:szCs w:val="20"/>
        </w:rPr>
        <w:tab/>
      </w:r>
      <w:r w:rsidRPr="009F5B42">
        <w:rPr>
          <w:rFonts w:ascii="Palatino Linotype" w:hAnsi="Palatino Linotype" w:cs="Tahoma"/>
          <w:sz w:val="20"/>
          <w:szCs w:val="20"/>
        </w:rPr>
        <w:tab/>
      </w:r>
      <w:r w:rsidRPr="009F5B42">
        <w:rPr>
          <w:rFonts w:ascii="Palatino Linotype" w:hAnsi="Palatino Linotype" w:cs="Tahoma"/>
          <w:sz w:val="20"/>
          <w:szCs w:val="20"/>
        </w:rPr>
        <w:tab/>
        <w:t>   Эмомалӣ Раҳмон</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ш. Душанбе,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xml:space="preserve">7 августи соли 2020 </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1714</w:t>
      </w:r>
    </w:p>
    <w:p w:rsidR="0073687F" w:rsidRPr="009F5B42" w:rsidRDefault="0073687F" w:rsidP="0073687F">
      <w:pPr>
        <w:pStyle w:val="a3"/>
        <w:spacing w:before="0"/>
        <w:ind w:firstLine="567"/>
        <w:rPr>
          <w:rFonts w:ascii="Palatino Linotype" w:hAnsi="Palatino Linotype" w:cs="Tahoma"/>
          <w:sz w:val="20"/>
          <w:szCs w:val="20"/>
        </w:rPr>
      </w:pPr>
      <w:r w:rsidRPr="009F5B42">
        <w:rPr>
          <w:rFonts w:ascii="Palatino Linotype" w:hAnsi="Palatino Linotype" w:cs="Tahoma"/>
          <w:sz w:val="20"/>
          <w:szCs w:val="20"/>
        </w:rPr>
        <w:t> </w:t>
      </w:r>
    </w:p>
    <w:p w:rsidR="003236F3" w:rsidRDefault="003236F3">
      <w:bookmarkStart w:id="43" w:name="_GoBack"/>
      <w:bookmarkEnd w:id="43"/>
    </w:p>
    <w:sectPr w:rsidR="003236F3" w:rsidSect="00234C6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A7"/>
    <w:rsid w:val="00216BA7"/>
    <w:rsid w:val="003236F3"/>
    <w:rsid w:val="0073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687F"/>
    <w:pPr>
      <w:spacing w:before="225"/>
      <w:jc w:val="center"/>
      <w:outlineLvl w:val="0"/>
    </w:pPr>
    <w:rPr>
      <w:b/>
      <w:bCs/>
      <w:color w:val="003399"/>
      <w:kern w:val="36"/>
      <w:sz w:val="34"/>
      <w:szCs w:val="34"/>
    </w:rPr>
  </w:style>
  <w:style w:type="paragraph" w:styleId="2">
    <w:name w:val="heading 2"/>
    <w:basedOn w:val="a"/>
    <w:link w:val="20"/>
    <w:uiPriority w:val="9"/>
    <w:qFormat/>
    <w:rsid w:val="0073687F"/>
    <w:pPr>
      <w:spacing w:before="225"/>
      <w:jc w:val="center"/>
      <w:outlineLvl w:val="1"/>
    </w:pPr>
    <w:rPr>
      <w:b/>
      <w:bCs/>
      <w:color w:val="003399"/>
      <w:sz w:val="31"/>
      <w:szCs w:val="31"/>
    </w:rPr>
  </w:style>
  <w:style w:type="paragraph" w:styleId="3">
    <w:name w:val="heading 3"/>
    <w:basedOn w:val="a"/>
    <w:link w:val="30"/>
    <w:uiPriority w:val="9"/>
    <w:qFormat/>
    <w:rsid w:val="0073687F"/>
    <w:pPr>
      <w:spacing w:before="225"/>
      <w:jc w:val="center"/>
      <w:outlineLvl w:val="2"/>
    </w:pPr>
    <w:rPr>
      <w:b/>
      <w:bCs/>
      <w:color w:val="003399"/>
      <w:sz w:val="29"/>
      <w:szCs w:val="29"/>
    </w:rPr>
  </w:style>
  <w:style w:type="paragraph" w:styleId="4">
    <w:name w:val="heading 4"/>
    <w:basedOn w:val="a"/>
    <w:link w:val="40"/>
    <w:uiPriority w:val="9"/>
    <w:qFormat/>
    <w:rsid w:val="0073687F"/>
    <w:pPr>
      <w:spacing w:before="225"/>
      <w:jc w:val="center"/>
      <w:outlineLvl w:val="3"/>
    </w:pPr>
    <w:rPr>
      <w:b/>
      <w:bCs/>
      <w:color w:val="003399"/>
      <w:sz w:val="26"/>
      <w:szCs w:val="26"/>
    </w:rPr>
  </w:style>
  <w:style w:type="paragraph" w:styleId="5">
    <w:name w:val="heading 5"/>
    <w:basedOn w:val="a"/>
    <w:link w:val="50"/>
    <w:uiPriority w:val="9"/>
    <w:qFormat/>
    <w:rsid w:val="0073687F"/>
    <w:pPr>
      <w:spacing w:before="225"/>
      <w:jc w:val="center"/>
      <w:outlineLvl w:val="4"/>
    </w:pPr>
    <w:rPr>
      <w:b/>
      <w:bCs/>
      <w:color w:val="003399"/>
      <w:sz w:val="26"/>
      <w:szCs w:val="26"/>
    </w:rPr>
  </w:style>
  <w:style w:type="paragraph" w:styleId="6">
    <w:name w:val="heading 6"/>
    <w:basedOn w:val="a"/>
    <w:link w:val="60"/>
    <w:uiPriority w:val="9"/>
    <w:qFormat/>
    <w:rsid w:val="0073687F"/>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7F"/>
    <w:rPr>
      <w:rFonts w:ascii="Times New Roman" w:eastAsia="Times New Roman" w:hAnsi="Times New Roman" w:cs="Times New Roman"/>
      <w:b/>
      <w:bCs/>
      <w:color w:val="003399"/>
      <w:kern w:val="36"/>
      <w:sz w:val="34"/>
      <w:szCs w:val="34"/>
      <w:lang w:eastAsia="ru-RU"/>
    </w:rPr>
  </w:style>
  <w:style w:type="character" w:customStyle="1" w:styleId="20">
    <w:name w:val="Заголовок 2 Знак"/>
    <w:basedOn w:val="a0"/>
    <w:link w:val="2"/>
    <w:uiPriority w:val="9"/>
    <w:rsid w:val="0073687F"/>
    <w:rPr>
      <w:rFonts w:ascii="Times New Roman" w:eastAsia="Times New Roman" w:hAnsi="Times New Roman" w:cs="Times New Roman"/>
      <w:b/>
      <w:bCs/>
      <w:color w:val="003399"/>
      <w:sz w:val="31"/>
      <w:szCs w:val="31"/>
      <w:lang w:eastAsia="ru-RU"/>
    </w:rPr>
  </w:style>
  <w:style w:type="character" w:customStyle="1" w:styleId="30">
    <w:name w:val="Заголовок 3 Знак"/>
    <w:basedOn w:val="a0"/>
    <w:link w:val="3"/>
    <w:uiPriority w:val="9"/>
    <w:rsid w:val="0073687F"/>
    <w:rPr>
      <w:rFonts w:ascii="Times New Roman" w:eastAsia="Times New Roman" w:hAnsi="Times New Roman" w:cs="Times New Roman"/>
      <w:b/>
      <w:bCs/>
      <w:color w:val="003399"/>
      <w:sz w:val="29"/>
      <w:szCs w:val="29"/>
      <w:lang w:eastAsia="ru-RU"/>
    </w:rPr>
  </w:style>
  <w:style w:type="character" w:customStyle="1" w:styleId="40">
    <w:name w:val="Заголовок 4 Знак"/>
    <w:basedOn w:val="a0"/>
    <w:link w:val="4"/>
    <w:uiPriority w:val="9"/>
    <w:rsid w:val="0073687F"/>
    <w:rPr>
      <w:rFonts w:ascii="Times New Roman" w:eastAsia="Times New Roman" w:hAnsi="Times New Roman" w:cs="Times New Roman"/>
      <w:b/>
      <w:bCs/>
      <w:color w:val="003399"/>
      <w:sz w:val="26"/>
      <w:szCs w:val="26"/>
      <w:lang w:eastAsia="ru-RU"/>
    </w:rPr>
  </w:style>
  <w:style w:type="character" w:customStyle="1" w:styleId="50">
    <w:name w:val="Заголовок 5 Знак"/>
    <w:basedOn w:val="a0"/>
    <w:link w:val="5"/>
    <w:uiPriority w:val="9"/>
    <w:rsid w:val="0073687F"/>
    <w:rPr>
      <w:rFonts w:ascii="Times New Roman" w:eastAsia="Times New Roman" w:hAnsi="Times New Roman" w:cs="Times New Roman"/>
      <w:b/>
      <w:bCs/>
      <w:color w:val="003399"/>
      <w:sz w:val="26"/>
      <w:szCs w:val="26"/>
      <w:lang w:eastAsia="ru-RU"/>
    </w:rPr>
  </w:style>
  <w:style w:type="character" w:customStyle="1" w:styleId="60">
    <w:name w:val="Заголовок 6 Знак"/>
    <w:basedOn w:val="a0"/>
    <w:link w:val="6"/>
    <w:uiPriority w:val="9"/>
    <w:rsid w:val="0073687F"/>
    <w:rPr>
      <w:rFonts w:ascii="Times New Roman" w:eastAsia="Times New Roman" w:hAnsi="Times New Roman" w:cs="Times New Roman"/>
      <w:b/>
      <w:bCs/>
      <w:color w:val="003399"/>
      <w:sz w:val="26"/>
      <w:szCs w:val="26"/>
      <w:lang w:eastAsia="ru-RU"/>
    </w:rPr>
  </w:style>
  <w:style w:type="paragraph" w:styleId="a3">
    <w:name w:val="Normal (Web)"/>
    <w:basedOn w:val="a"/>
    <w:uiPriority w:val="99"/>
    <w:semiHidden/>
    <w:unhideWhenUsed/>
    <w:rsid w:val="0073687F"/>
    <w:pPr>
      <w:spacing w:before="105"/>
      <w:ind w:firstLine="450"/>
      <w:jc w:val="both"/>
    </w:pPr>
  </w:style>
  <w:style w:type="paragraph" w:customStyle="1" w:styleId="doc-info">
    <w:name w:val="doc-info"/>
    <w:basedOn w:val="a"/>
    <w:rsid w:val="0073687F"/>
    <w:pPr>
      <w:jc w:val="center"/>
    </w:pPr>
    <w:rPr>
      <w:b/>
      <w:bCs/>
      <w:color w:val="333399"/>
    </w:rPr>
  </w:style>
  <w:style w:type="paragraph" w:customStyle="1" w:styleId="doc-info-approved">
    <w:name w:val="doc-info-approved"/>
    <w:basedOn w:val="a"/>
    <w:rsid w:val="0073687F"/>
    <w:pPr>
      <w:spacing w:before="105"/>
      <w:jc w:val="center"/>
    </w:pPr>
    <w:rPr>
      <w:b/>
      <w:bCs/>
      <w:color w:val="4983F6"/>
    </w:rPr>
  </w:style>
  <w:style w:type="paragraph" w:customStyle="1" w:styleId="dname">
    <w:name w:val="dname"/>
    <w:basedOn w:val="a"/>
    <w:rsid w:val="0073687F"/>
    <w:pPr>
      <w:spacing w:before="225"/>
      <w:jc w:val="center"/>
    </w:pPr>
    <w:rPr>
      <w:b/>
      <w:bCs/>
      <w:color w:val="003399"/>
      <w:sz w:val="31"/>
      <w:szCs w:val="31"/>
    </w:rPr>
  </w:style>
  <w:style w:type="paragraph" w:customStyle="1" w:styleId="tbl-c">
    <w:name w:val="tbl-c"/>
    <w:basedOn w:val="a"/>
    <w:rsid w:val="0073687F"/>
    <w:pPr>
      <w:spacing w:before="150"/>
      <w:ind w:firstLine="450"/>
      <w:jc w:val="both"/>
    </w:pPr>
    <w:rPr>
      <w:color w:val="000000"/>
    </w:rPr>
  </w:style>
  <w:style w:type="paragraph" w:customStyle="1" w:styleId="spi-tbl">
    <w:name w:val="spi-tbl"/>
    <w:basedOn w:val="a"/>
    <w:rsid w:val="0073687F"/>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a"/>
    <w:rsid w:val="0073687F"/>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rsid w:val="0073687F"/>
    <w:pPr>
      <w:spacing w:before="105"/>
      <w:ind w:firstLine="450"/>
      <w:jc w:val="both"/>
    </w:pPr>
    <w:rPr>
      <w:b/>
      <w:bCs/>
    </w:rPr>
  </w:style>
  <w:style w:type="paragraph" w:customStyle="1" w:styleId="info-comment">
    <w:name w:val="info-comment"/>
    <w:basedOn w:val="a"/>
    <w:rsid w:val="0073687F"/>
    <w:pPr>
      <w:spacing w:before="105"/>
      <w:ind w:firstLine="450"/>
      <w:jc w:val="both"/>
    </w:pPr>
    <w:rPr>
      <w:i/>
      <w:iCs/>
    </w:rPr>
  </w:style>
  <w:style w:type="paragraph" w:customStyle="1" w:styleId="icenter">
    <w:name w:val="icenter"/>
    <w:basedOn w:val="a"/>
    <w:rsid w:val="0073687F"/>
    <w:pPr>
      <w:spacing w:before="300" w:after="75"/>
      <w:ind w:firstLine="450"/>
      <w:jc w:val="both"/>
    </w:pPr>
  </w:style>
  <w:style w:type="paragraph" w:customStyle="1" w:styleId="left-c">
    <w:name w:val="left-c"/>
    <w:basedOn w:val="a"/>
    <w:rsid w:val="0073687F"/>
    <w:pPr>
      <w:spacing w:before="105"/>
      <w:ind w:firstLine="450"/>
      <w:jc w:val="both"/>
    </w:pPr>
  </w:style>
  <w:style w:type="paragraph" w:customStyle="1" w:styleId="redact">
    <w:name w:val="redact"/>
    <w:basedOn w:val="a"/>
    <w:rsid w:val="0073687F"/>
    <w:pPr>
      <w:spacing w:before="105"/>
      <w:ind w:firstLine="450"/>
      <w:jc w:val="both"/>
    </w:pPr>
  </w:style>
  <w:style w:type="character" w:customStyle="1" w:styleId="imp-comment">
    <w:name w:val="imp-comment"/>
    <w:basedOn w:val="a0"/>
    <w:rsid w:val="0073687F"/>
    <w:rPr>
      <w:i/>
      <w:iCs/>
      <w:color w:val="999999"/>
      <w:shd w:val="clear" w:color="auto" w:fill="FFFFFF"/>
    </w:rPr>
  </w:style>
  <w:style w:type="character" w:customStyle="1" w:styleId="inline-comment">
    <w:name w:val="inline-comment"/>
    <w:basedOn w:val="a0"/>
    <w:rsid w:val="0073687F"/>
    <w:rPr>
      <w:i/>
      <w:iCs/>
      <w:color w:val="990099"/>
    </w:rPr>
  </w:style>
  <w:style w:type="paragraph" w:customStyle="1" w:styleId="left-c1">
    <w:name w:val="left-c1"/>
    <w:basedOn w:val="a"/>
    <w:rsid w:val="0073687F"/>
    <w:pPr>
      <w:jc w:val="both"/>
    </w:pPr>
  </w:style>
  <w:style w:type="paragraph" w:customStyle="1" w:styleId="redact1">
    <w:name w:val="redact1"/>
    <w:basedOn w:val="a"/>
    <w:rsid w:val="0073687F"/>
    <w:pPr>
      <w:jc w:val="both"/>
    </w:pPr>
    <w:rPr>
      <w:b/>
      <w:bCs/>
      <w:color w:val="009933"/>
    </w:rPr>
  </w:style>
  <w:style w:type="character" w:styleId="a4">
    <w:name w:val="Hyperlink"/>
    <w:basedOn w:val="a0"/>
    <w:uiPriority w:val="99"/>
    <w:semiHidden/>
    <w:unhideWhenUsed/>
    <w:rsid w:val="0073687F"/>
    <w:rPr>
      <w:color w:val="0000FF"/>
      <w:u w:val="single"/>
    </w:rPr>
  </w:style>
  <w:style w:type="character" w:styleId="a5">
    <w:name w:val="FollowedHyperlink"/>
    <w:basedOn w:val="a0"/>
    <w:uiPriority w:val="99"/>
    <w:semiHidden/>
    <w:unhideWhenUsed/>
    <w:rsid w:val="0073687F"/>
    <w:rPr>
      <w:color w:val="800080"/>
      <w:u w:val="single"/>
    </w:rPr>
  </w:style>
  <w:style w:type="character" w:styleId="a6">
    <w:name w:val="Strong"/>
    <w:basedOn w:val="a0"/>
    <w:uiPriority w:val="22"/>
    <w:qFormat/>
    <w:rsid w:val="00736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687F"/>
    <w:pPr>
      <w:spacing w:before="225"/>
      <w:jc w:val="center"/>
      <w:outlineLvl w:val="0"/>
    </w:pPr>
    <w:rPr>
      <w:b/>
      <w:bCs/>
      <w:color w:val="003399"/>
      <w:kern w:val="36"/>
      <w:sz w:val="34"/>
      <w:szCs w:val="34"/>
    </w:rPr>
  </w:style>
  <w:style w:type="paragraph" w:styleId="2">
    <w:name w:val="heading 2"/>
    <w:basedOn w:val="a"/>
    <w:link w:val="20"/>
    <w:uiPriority w:val="9"/>
    <w:qFormat/>
    <w:rsid w:val="0073687F"/>
    <w:pPr>
      <w:spacing w:before="225"/>
      <w:jc w:val="center"/>
      <w:outlineLvl w:val="1"/>
    </w:pPr>
    <w:rPr>
      <w:b/>
      <w:bCs/>
      <w:color w:val="003399"/>
      <w:sz w:val="31"/>
      <w:szCs w:val="31"/>
    </w:rPr>
  </w:style>
  <w:style w:type="paragraph" w:styleId="3">
    <w:name w:val="heading 3"/>
    <w:basedOn w:val="a"/>
    <w:link w:val="30"/>
    <w:uiPriority w:val="9"/>
    <w:qFormat/>
    <w:rsid w:val="0073687F"/>
    <w:pPr>
      <w:spacing w:before="225"/>
      <w:jc w:val="center"/>
      <w:outlineLvl w:val="2"/>
    </w:pPr>
    <w:rPr>
      <w:b/>
      <w:bCs/>
      <w:color w:val="003399"/>
      <w:sz w:val="29"/>
      <w:szCs w:val="29"/>
    </w:rPr>
  </w:style>
  <w:style w:type="paragraph" w:styleId="4">
    <w:name w:val="heading 4"/>
    <w:basedOn w:val="a"/>
    <w:link w:val="40"/>
    <w:uiPriority w:val="9"/>
    <w:qFormat/>
    <w:rsid w:val="0073687F"/>
    <w:pPr>
      <w:spacing w:before="225"/>
      <w:jc w:val="center"/>
      <w:outlineLvl w:val="3"/>
    </w:pPr>
    <w:rPr>
      <w:b/>
      <w:bCs/>
      <w:color w:val="003399"/>
      <w:sz w:val="26"/>
      <w:szCs w:val="26"/>
    </w:rPr>
  </w:style>
  <w:style w:type="paragraph" w:styleId="5">
    <w:name w:val="heading 5"/>
    <w:basedOn w:val="a"/>
    <w:link w:val="50"/>
    <w:uiPriority w:val="9"/>
    <w:qFormat/>
    <w:rsid w:val="0073687F"/>
    <w:pPr>
      <w:spacing w:before="225"/>
      <w:jc w:val="center"/>
      <w:outlineLvl w:val="4"/>
    </w:pPr>
    <w:rPr>
      <w:b/>
      <w:bCs/>
      <w:color w:val="003399"/>
      <w:sz w:val="26"/>
      <w:szCs w:val="26"/>
    </w:rPr>
  </w:style>
  <w:style w:type="paragraph" w:styleId="6">
    <w:name w:val="heading 6"/>
    <w:basedOn w:val="a"/>
    <w:link w:val="60"/>
    <w:uiPriority w:val="9"/>
    <w:qFormat/>
    <w:rsid w:val="0073687F"/>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7F"/>
    <w:rPr>
      <w:rFonts w:ascii="Times New Roman" w:eastAsia="Times New Roman" w:hAnsi="Times New Roman" w:cs="Times New Roman"/>
      <w:b/>
      <w:bCs/>
      <w:color w:val="003399"/>
      <w:kern w:val="36"/>
      <w:sz w:val="34"/>
      <w:szCs w:val="34"/>
      <w:lang w:eastAsia="ru-RU"/>
    </w:rPr>
  </w:style>
  <w:style w:type="character" w:customStyle="1" w:styleId="20">
    <w:name w:val="Заголовок 2 Знак"/>
    <w:basedOn w:val="a0"/>
    <w:link w:val="2"/>
    <w:uiPriority w:val="9"/>
    <w:rsid w:val="0073687F"/>
    <w:rPr>
      <w:rFonts w:ascii="Times New Roman" w:eastAsia="Times New Roman" w:hAnsi="Times New Roman" w:cs="Times New Roman"/>
      <w:b/>
      <w:bCs/>
      <w:color w:val="003399"/>
      <w:sz w:val="31"/>
      <w:szCs w:val="31"/>
      <w:lang w:eastAsia="ru-RU"/>
    </w:rPr>
  </w:style>
  <w:style w:type="character" w:customStyle="1" w:styleId="30">
    <w:name w:val="Заголовок 3 Знак"/>
    <w:basedOn w:val="a0"/>
    <w:link w:val="3"/>
    <w:uiPriority w:val="9"/>
    <w:rsid w:val="0073687F"/>
    <w:rPr>
      <w:rFonts w:ascii="Times New Roman" w:eastAsia="Times New Roman" w:hAnsi="Times New Roman" w:cs="Times New Roman"/>
      <w:b/>
      <w:bCs/>
      <w:color w:val="003399"/>
      <w:sz w:val="29"/>
      <w:szCs w:val="29"/>
      <w:lang w:eastAsia="ru-RU"/>
    </w:rPr>
  </w:style>
  <w:style w:type="character" w:customStyle="1" w:styleId="40">
    <w:name w:val="Заголовок 4 Знак"/>
    <w:basedOn w:val="a0"/>
    <w:link w:val="4"/>
    <w:uiPriority w:val="9"/>
    <w:rsid w:val="0073687F"/>
    <w:rPr>
      <w:rFonts w:ascii="Times New Roman" w:eastAsia="Times New Roman" w:hAnsi="Times New Roman" w:cs="Times New Roman"/>
      <w:b/>
      <w:bCs/>
      <w:color w:val="003399"/>
      <w:sz w:val="26"/>
      <w:szCs w:val="26"/>
      <w:lang w:eastAsia="ru-RU"/>
    </w:rPr>
  </w:style>
  <w:style w:type="character" w:customStyle="1" w:styleId="50">
    <w:name w:val="Заголовок 5 Знак"/>
    <w:basedOn w:val="a0"/>
    <w:link w:val="5"/>
    <w:uiPriority w:val="9"/>
    <w:rsid w:val="0073687F"/>
    <w:rPr>
      <w:rFonts w:ascii="Times New Roman" w:eastAsia="Times New Roman" w:hAnsi="Times New Roman" w:cs="Times New Roman"/>
      <w:b/>
      <w:bCs/>
      <w:color w:val="003399"/>
      <w:sz w:val="26"/>
      <w:szCs w:val="26"/>
      <w:lang w:eastAsia="ru-RU"/>
    </w:rPr>
  </w:style>
  <w:style w:type="character" w:customStyle="1" w:styleId="60">
    <w:name w:val="Заголовок 6 Знак"/>
    <w:basedOn w:val="a0"/>
    <w:link w:val="6"/>
    <w:uiPriority w:val="9"/>
    <w:rsid w:val="0073687F"/>
    <w:rPr>
      <w:rFonts w:ascii="Times New Roman" w:eastAsia="Times New Roman" w:hAnsi="Times New Roman" w:cs="Times New Roman"/>
      <w:b/>
      <w:bCs/>
      <w:color w:val="003399"/>
      <w:sz w:val="26"/>
      <w:szCs w:val="26"/>
      <w:lang w:eastAsia="ru-RU"/>
    </w:rPr>
  </w:style>
  <w:style w:type="paragraph" w:styleId="a3">
    <w:name w:val="Normal (Web)"/>
    <w:basedOn w:val="a"/>
    <w:uiPriority w:val="99"/>
    <w:semiHidden/>
    <w:unhideWhenUsed/>
    <w:rsid w:val="0073687F"/>
    <w:pPr>
      <w:spacing w:before="105"/>
      <w:ind w:firstLine="450"/>
      <w:jc w:val="both"/>
    </w:pPr>
  </w:style>
  <w:style w:type="paragraph" w:customStyle="1" w:styleId="doc-info">
    <w:name w:val="doc-info"/>
    <w:basedOn w:val="a"/>
    <w:rsid w:val="0073687F"/>
    <w:pPr>
      <w:jc w:val="center"/>
    </w:pPr>
    <w:rPr>
      <w:b/>
      <w:bCs/>
      <w:color w:val="333399"/>
    </w:rPr>
  </w:style>
  <w:style w:type="paragraph" w:customStyle="1" w:styleId="doc-info-approved">
    <w:name w:val="doc-info-approved"/>
    <w:basedOn w:val="a"/>
    <w:rsid w:val="0073687F"/>
    <w:pPr>
      <w:spacing w:before="105"/>
      <w:jc w:val="center"/>
    </w:pPr>
    <w:rPr>
      <w:b/>
      <w:bCs/>
      <w:color w:val="4983F6"/>
    </w:rPr>
  </w:style>
  <w:style w:type="paragraph" w:customStyle="1" w:styleId="dname">
    <w:name w:val="dname"/>
    <w:basedOn w:val="a"/>
    <w:rsid w:val="0073687F"/>
    <w:pPr>
      <w:spacing w:before="225"/>
      <w:jc w:val="center"/>
    </w:pPr>
    <w:rPr>
      <w:b/>
      <w:bCs/>
      <w:color w:val="003399"/>
      <w:sz w:val="31"/>
      <w:szCs w:val="31"/>
    </w:rPr>
  </w:style>
  <w:style w:type="paragraph" w:customStyle="1" w:styleId="tbl-c">
    <w:name w:val="tbl-c"/>
    <w:basedOn w:val="a"/>
    <w:rsid w:val="0073687F"/>
    <w:pPr>
      <w:spacing w:before="150"/>
      <w:ind w:firstLine="450"/>
      <w:jc w:val="both"/>
    </w:pPr>
    <w:rPr>
      <w:color w:val="000000"/>
    </w:rPr>
  </w:style>
  <w:style w:type="paragraph" w:customStyle="1" w:styleId="spi-tbl">
    <w:name w:val="spi-tbl"/>
    <w:basedOn w:val="a"/>
    <w:rsid w:val="0073687F"/>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a"/>
    <w:rsid w:val="0073687F"/>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rsid w:val="0073687F"/>
    <w:pPr>
      <w:spacing w:before="105"/>
      <w:ind w:firstLine="450"/>
      <w:jc w:val="both"/>
    </w:pPr>
    <w:rPr>
      <w:b/>
      <w:bCs/>
    </w:rPr>
  </w:style>
  <w:style w:type="paragraph" w:customStyle="1" w:styleId="info-comment">
    <w:name w:val="info-comment"/>
    <w:basedOn w:val="a"/>
    <w:rsid w:val="0073687F"/>
    <w:pPr>
      <w:spacing w:before="105"/>
      <w:ind w:firstLine="450"/>
      <w:jc w:val="both"/>
    </w:pPr>
    <w:rPr>
      <w:i/>
      <w:iCs/>
    </w:rPr>
  </w:style>
  <w:style w:type="paragraph" w:customStyle="1" w:styleId="icenter">
    <w:name w:val="icenter"/>
    <w:basedOn w:val="a"/>
    <w:rsid w:val="0073687F"/>
    <w:pPr>
      <w:spacing w:before="300" w:after="75"/>
      <w:ind w:firstLine="450"/>
      <w:jc w:val="both"/>
    </w:pPr>
  </w:style>
  <w:style w:type="paragraph" w:customStyle="1" w:styleId="left-c">
    <w:name w:val="left-c"/>
    <w:basedOn w:val="a"/>
    <w:rsid w:val="0073687F"/>
    <w:pPr>
      <w:spacing w:before="105"/>
      <w:ind w:firstLine="450"/>
      <w:jc w:val="both"/>
    </w:pPr>
  </w:style>
  <w:style w:type="paragraph" w:customStyle="1" w:styleId="redact">
    <w:name w:val="redact"/>
    <w:basedOn w:val="a"/>
    <w:rsid w:val="0073687F"/>
    <w:pPr>
      <w:spacing w:before="105"/>
      <w:ind w:firstLine="450"/>
      <w:jc w:val="both"/>
    </w:pPr>
  </w:style>
  <w:style w:type="character" w:customStyle="1" w:styleId="imp-comment">
    <w:name w:val="imp-comment"/>
    <w:basedOn w:val="a0"/>
    <w:rsid w:val="0073687F"/>
    <w:rPr>
      <w:i/>
      <w:iCs/>
      <w:color w:val="999999"/>
      <w:shd w:val="clear" w:color="auto" w:fill="FFFFFF"/>
    </w:rPr>
  </w:style>
  <w:style w:type="character" w:customStyle="1" w:styleId="inline-comment">
    <w:name w:val="inline-comment"/>
    <w:basedOn w:val="a0"/>
    <w:rsid w:val="0073687F"/>
    <w:rPr>
      <w:i/>
      <w:iCs/>
      <w:color w:val="990099"/>
    </w:rPr>
  </w:style>
  <w:style w:type="paragraph" w:customStyle="1" w:styleId="left-c1">
    <w:name w:val="left-c1"/>
    <w:basedOn w:val="a"/>
    <w:rsid w:val="0073687F"/>
    <w:pPr>
      <w:jc w:val="both"/>
    </w:pPr>
  </w:style>
  <w:style w:type="paragraph" w:customStyle="1" w:styleId="redact1">
    <w:name w:val="redact1"/>
    <w:basedOn w:val="a"/>
    <w:rsid w:val="0073687F"/>
    <w:pPr>
      <w:jc w:val="both"/>
    </w:pPr>
    <w:rPr>
      <w:b/>
      <w:bCs/>
      <w:color w:val="009933"/>
    </w:rPr>
  </w:style>
  <w:style w:type="character" w:styleId="a4">
    <w:name w:val="Hyperlink"/>
    <w:basedOn w:val="a0"/>
    <w:uiPriority w:val="99"/>
    <w:semiHidden/>
    <w:unhideWhenUsed/>
    <w:rsid w:val="0073687F"/>
    <w:rPr>
      <w:color w:val="0000FF"/>
      <w:u w:val="single"/>
    </w:rPr>
  </w:style>
  <w:style w:type="character" w:styleId="a5">
    <w:name w:val="FollowedHyperlink"/>
    <w:basedOn w:val="a0"/>
    <w:uiPriority w:val="99"/>
    <w:semiHidden/>
    <w:unhideWhenUsed/>
    <w:rsid w:val="0073687F"/>
    <w:rPr>
      <w:color w:val="800080"/>
      <w:u w:val="single"/>
    </w:rPr>
  </w:style>
  <w:style w:type="character" w:styleId="a6">
    <w:name w:val="Strong"/>
    <w:basedOn w:val="a0"/>
    <w:uiPriority w:val="22"/>
    <w:qFormat/>
    <w:rsid w:val="00736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6073</Words>
  <Characters>34618</Characters>
  <Application>Microsoft Office Word</Application>
  <DocSecurity>0</DocSecurity>
  <Lines>288</Lines>
  <Paragraphs>81</Paragraphs>
  <ScaleCrop>false</ScaleCrop>
  <Company>SPecialiST RePack</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2022-05-06T08:41:00Z</dcterms:created>
  <dcterms:modified xsi:type="dcterms:W3CDTF">2022-05-06T08:43:00Z</dcterms:modified>
</cp:coreProperties>
</file>