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C9" w:rsidRPr="004465F9" w:rsidRDefault="006C00C9" w:rsidP="005B7C54">
      <w:pPr>
        <w:spacing w:after="0" w:line="240" w:lineRule="auto"/>
        <w:jc w:val="right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Замимаи 1</w:t>
      </w:r>
    </w:p>
    <w:p w:rsidR="006C00C9" w:rsidRPr="004465F9" w:rsidRDefault="006C00C9" w:rsidP="005B7C54">
      <w:pPr>
        <w:spacing w:after="0" w:line="240" w:lineRule="auto"/>
        <w:jc w:val="right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ба фармони Президенти </w:t>
      </w:r>
    </w:p>
    <w:p w:rsidR="006C00C9" w:rsidRPr="004465F9" w:rsidRDefault="005B7C54" w:rsidP="005B7C54">
      <w:pPr>
        <w:spacing w:after="0" w:line="240" w:lineRule="auto"/>
        <w:jc w:val="right"/>
        <w:rPr>
          <w:rFonts w:ascii="Palatino Linotype" w:hAnsi="Palatino Linotype"/>
          <w:sz w:val="28"/>
          <w:szCs w:val="28"/>
          <w:lang w:val="tg-Cyrl-TJ"/>
        </w:rPr>
      </w:pPr>
      <w:r>
        <w:rPr>
          <w:rFonts w:ascii="Palatino Linotype" w:hAnsi="Palatino Linotype"/>
          <w:sz w:val="28"/>
          <w:szCs w:val="28"/>
          <w:lang w:val="tg-Cyrl-TJ"/>
        </w:rPr>
        <w:t>Ҷ</w:t>
      </w:r>
      <w:r w:rsidR="006C00C9"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="006C00C9"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="006C00C9" w:rsidRPr="004465F9">
        <w:rPr>
          <w:rFonts w:ascii="Palatino Linotype" w:hAnsi="Palatino Linotype"/>
          <w:sz w:val="28"/>
          <w:szCs w:val="28"/>
          <w:lang w:val="tg-Cyrl-TJ"/>
        </w:rPr>
        <w:t>икистон</w:t>
      </w:r>
    </w:p>
    <w:p w:rsidR="006C00C9" w:rsidRPr="004465F9" w:rsidRDefault="006C00C9" w:rsidP="005B7C54">
      <w:pPr>
        <w:spacing w:after="0" w:line="240" w:lineRule="auto"/>
        <w:jc w:val="right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аз 3 августи соли 2021,  №222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center"/>
        <w:rPr>
          <w:rFonts w:ascii="Palatino Linotype" w:hAnsi="Palatino Linotype"/>
          <w:sz w:val="28"/>
          <w:szCs w:val="28"/>
          <w:lang w:val="tg-Cyrl-TJ"/>
        </w:rPr>
      </w:pPr>
      <w:bookmarkStart w:id="0" w:name="_GoBack"/>
      <w:r w:rsidRPr="004465F9">
        <w:rPr>
          <w:rFonts w:ascii="Palatino Linotype" w:hAnsi="Palatino Linotype"/>
          <w:sz w:val="28"/>
          <w:szCs w:val="28"/>
          <w:lang w:val="tg-Cyrl-TJ"/>
        </w:rPr>
        <w:t>Стратегияи давлатии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овимат ба коррупсия дар</w:t>
      </w:r>
    </w:p>
    <w:p w:rsidR="006C00C9" w:rsidRPr="004465F9" w:rsidRDefault="005B7C54" w:rsidP="005B7C54">
      <w:pPr>
        <w:spacing w:after="0" w:line="240" w:lineRule="auto"/>
        <w:jc w:val="center"/>
        <w:rPr>
          <w:rFonts w:ascii="Palatino Linotype" w:hAnsi="Palatino Linotype"/>
          <w:sz w:val="28"/>
          <w:szCs w:val="28"/>
          <w:lang w:val="tg-Cyrl-TJ"/>
        </w:rPr>
      </w:pPr>
      <w:r>
        <w:rPr>
          <w:rFonts w:ascii="Palatino Linotype" w:hAnsi="Palatino Linotype"/>
          <w:sz w:val="28"/>
          <w:szCs w:val="28"/>
          <w:lang w:val="tg-Cyrl-TJ"/>
        </w:rPr>
        <w:t>Ҷ</w:t>
      </w:r>
      <w:r w:rsidR="006C00C9"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="006C00C9"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="006C00C9" w:rsidRPr="004465F9">
        <w:rPr>
          <w:rFonts w:ascii="Palatino Linotype" w:hAnsi="Palatino Linotype"/>
          <w:sz w:val="28"/>
          <w:szCs w:val="28"/>
          <w:lang w:val="tg-Cyrl-TJ"/>
        </w:rPr>
        <w:t>икистон барои давраи то соли 2030</w:t>
      </w:r>
    </w:p>
    <w:bookmarkEnd w:id="0"/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БОБИ 1.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АРРАРОТИ УМУМ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ab/>
        <w:t xml:space="preserve">1. Коррупсия дар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они муосир дар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 рушди 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тисодию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тимоии кишвар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ва риояи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ифзи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 озоди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инсон ва ша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рванд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умлаи монеа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идд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суб меёбад.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ab/>
        <w:t>2. Аз рўз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аввали ба даст овардани Исти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лоли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масъалаи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овимат ба коррупсия дар ме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вари сиёсати хирадмандонаи Президенти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икистон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арор дорад.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ab/>
        <w:t xml:space="preserve">3. Дар партави сиёсати хирадмандонаи Президенти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икистон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овимат ба коррупсия мунтазам чора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саднокро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андоз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намуда, барои ба ву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уд овардани фазои зиддикоррупсион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пайваста замина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ташкиливу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иро амал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намуда истодааст.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ab/>
        <w:t>4. Баъди ба тасвиб расонидани «Конвенсияи Созмони Милали Мутта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ид зидди коррупсия» (минбаъд – Конвенсияи СММ зидди коррупсия), яъне шурўъ аз 25 сентябри соли 2006 дар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икистон ба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олати имрўза зиёда аз 20 санади меъёрии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ие, ки асос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ташкиливу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ии самт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мухталифи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овимат ба коррупсияро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аррар менамоянд,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абул карда шуда, барномасозии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овимат ба коррупсия дар сат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ба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монда шуд.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5. Бо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сади расидан ба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адаф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дар ин самт пешгирифта то ин муддат ду санади барномавии дурнамо,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умла бо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арори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укумати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икистон аз 26 январи соли 2008, №34 «Стратегияи мубориза бо коррупсия дар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икистон барои сол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2008-2012» ва фармони Президенти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икистон аз 30 августи соли 2013, №1504 «Стратегияи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овимат ба коррупсия дар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икистон барои сол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2013-2020»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абул карда шуданд.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lastRenderedPageBreak/>
        <w:tab/>
        <w:t xml:space="preserve">6. Тазаккур бояд дод, ки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ониби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омеаи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з дар доираи стратегия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мазкур амал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намудани  чорабини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доир ба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овимат ба коррупсия гуво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 ташаккули сиёсати давлатии зиддикоррупсион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кафолати  ноил гардидан ба дастовард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дар ин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ода шинохта шудааст.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7. Бо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рои талаботи на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шаи чорабини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амалисозии стратегия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номбурда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ати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вияти шаффофияти раванди идоракунии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,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намудани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дудият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пешгирикунанда дар со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аи хизмати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аррар кардани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авобгар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барои содир намудани тамоми кирдор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ошкору пешгир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намудани чунин кирдор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замина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боэътимод фаро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ам оварда шуд.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8. Бо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сади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ангсозии фаъолияти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омеаи ша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рванд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дар ин самт Шўрои миллии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овимат ба коррупсия, дар вилоят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о, ша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р ва но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ия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комиссия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амъият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оид ба пешгирии коррупсия таъсис дода шуданд.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9.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лати амали «Стратегияи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овимат ба коррупсия дар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икистон барои сол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2013-2020», ки бо фармони Президенти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икистон аз 30 августи соли 2013, №1504 тасди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карда шудааст, ба итмом расид. Аз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лил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бармеояд, ки дар давраи амалисоз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Стратегияи мазкур барои паст кардани шиддати коррупсия ва баланд бардоштани обрўю нуфузи мамлакат дар арсаи байналмилал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заминаи мусоид фаро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ам овард.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10. Стратегияи давлатии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овимат ба коррупсия дар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икистон барои давраи то соли 2030 (минбаъд – Стратегия)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амчун барномаи давлатии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икистон дар самти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овимат ба коррупсия ба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исоб рафта, дар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амкор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бо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,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омеаи ша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рванд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ташкилот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байналмилал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амал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карда мешавад.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11. Чорабини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дар Стратегия пешбинишуда ба меъёр ва принсип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онунгузории милл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,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 байналмилал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лили вазъи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инояткор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пешгўии раванди он, нати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тад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илмию амалияи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овимат ба коррупсия,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рибаи амал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муштарак, ки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ониби коршиносони байналмилал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намояндагони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омеаи ша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рванд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пешни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од шудаанд, асос ёфтааст.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</w:t>
      </w:r>
    </w:p>
    <w:p w:rsidR="005B7C54" w:rsidRDefault="005B7C54">
      <w:pPr>
        <w:rPr>
          <w:rFonts w:ascii="Palatino Linotype" w:hAnsi="Palatino Linotype"/>
          <w:sz w:val="28"/>
          <w:szCs w:val="28"/>
          <w:lang w:val="tg-Cyrl-TJ"/>
        </w:rPr>
      </w:pPr>
      <w:r>
        <w:rPr>
          <w:rFonts w:ascii="Palatino Linotype" w:hAnsi="Palatino Linotype"/>
          <w:sz w:val="28"/>
          <w:szCs w:val="28"/>
          <w:lang w:val="tg-Cyrl-TJ"/>
        </w:rPr>
        <w:br w:type="page"/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БОБИ 2.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САД, ВАЗИФА ВА ПРИНСИП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ТАТБИ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 СТРАТЕГИЯ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12.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сад ва вазифаи асосии амалисозии Стратегия аз баланд бардоштани маърифати зиддикоррупсионии 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фаро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 овардани фазои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атнопазир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ба коррупсия, бартараф намудани сабабу шароит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ба коррупсия мусоидаткунанда ва дар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мўъ, паст намудани шиддати коррупсия дар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икистон иборат буда, барои инкишофи арзиш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демократ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баланд бардоштани сат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 некуа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волии мардум равона карда шудааст.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13. Барои амал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намудани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саду вазифа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болозикр бояд чунин тадбир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андоз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карда шаванд: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- муайян намудани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муосири пешгир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овимат ба коррупсия;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- баланд бардоштани сат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 маърифати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ии ша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рвандон дар самти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овимат ба коррупсия ва дар ин замина фаро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 овардани шароити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атнопазирии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омеа бо падидаи коррупсия;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- бо дарназардошти пешрафти муносибат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амъият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мунтазам такмил додани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онунгузории зиддикоррупсион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;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- муайян намудани самт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афзалиятноки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овимат ба коррупсия;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- пешбин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кардани чорабини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мушаххас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ати пешгирии коррупсия, инчунин муайян намудани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рокунандагон ва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лати он;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- муайян намудани тартиби назорати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рои чорабини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зиддикоррупсион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;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-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вияти низоми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ангсозии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омеаи ша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рванд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дар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овимат ба коррупсия;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- муайян кардани шакл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ии вазъи коррупсия дар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;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- баланд бардоштани самаранокии тарѓибу ташви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 зиддикоррупсион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фаъолияти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дар ин самт;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- ташаккули мав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еи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ии ша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рвандон барои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алли масъала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коррупсия;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- муайян, ошкор ва кофтукови даромад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бо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 бадастоварда ва мусодираи он,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вият бахшидани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амкории байналмилал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дар ин самт;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- такмили низоми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онунгузории зиддикоррупсион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ба талаботи санад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ии байналмилал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милл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;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- татби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 меъёр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 байналмилал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овимат ба коррупсия дар доираи у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дадори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байналмилалии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икистон.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ab/>
        <w:t>14. Принсип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асосии Стратегия аз ин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иборат мебошанд: </w:t>
      </w:r>
    </w:p>
    <w:p w:rsidR="006C00C9" w:rsidRPr="004465F9" w:rsidRDefault="005B7C54" w:rsidP="005B7C54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>
        <w:rPr>
          <w:rFonts w:ascii="Palatino Linotype" w:hAnsi="Palatino Linotype"/>
          <w:sz w:val="28"/>
          <w:szCs w:val="28"/>
          <w:lang w:val="tg-Cyrl-TJ"/>
        </w:rPr>
        <w:t>қ</w:t>
      </w:r>
      <w:r w:rsidR="006C00C9" w:rsidRPr="004465F9">
        <w:rPr>
          <w:rFonts w:ascii="Palatino Linotype" w:hAnsi="Palatino Linotype"/>
          <w:sz w:val="28"/>
          <w:szCs w:val="28"/>
          <w:lang w:val="tg-Cyrl-TJ"/>
        </w:rPr>
        <w:t>онуният;</w:t>
      </w:r>
    </w:p>
    <w:p w:rsidR="006C00C9" w:rsidRPr="004465F9" w:rsidRDefault="006C00C9" w:rsidP="005B7C54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афзалияти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 озоди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инсон ва ша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рванд;</w:t>
      </w:r>
    </w:p>
    <w:p w:rsidR="006C00C9" w:rsidRPr="004465F9" w:rsidRDefault="006C00C9" w:rsidP="005B7C54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ошкорбаён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шаффофият;</w:t>
      </w:r>
    </w:p>
    <w:p w:rsidR="006C00C9" w:rsidRPr="004465F9" w:rsidRDefault="006C00C9" w:rsidP="005B7C54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ба назар гирифтани афкори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омеа;</w:t>
      </w:r>
    </w:p>
    <w:p w:rsidR="006C00C9" w:rsidRPr="004465F9" w:rsidRDefault="006C00C9" w:rsidP="005B7C54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эътироф намудани коррупсия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амчун хатари асос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ба амнияти миллии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икистон;</w:t>
      </w:r>
    </w:p>
    <w:p w:rsidR="006C00C9" w:rsidRPr="004465F9" w:rsidRDefault="006C00C9" w:rsidP="005B7C54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истифодаи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мўи чора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дар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овимат ба коррупсия.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b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БОБИ 3.  САМТ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АСОСИИ СТРАТЕГИЯ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§1. Мукаммалгардонии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онунгузории милл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ба талаботи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санад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ии байналмилал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15. Соли 2003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икистон На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шаи амалиёти Истамбулии мубориза бар зидди коррупсия барои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Аврупои Шар</w:t>
      </w:r>
      <w:r w:rsidR="005B7C54">
        <w:rPr>
          <w:rFonts w:ascii="Palatino Linotype" w:hAnsi="Palatino Linotype"/>
          <w:sz w:val="28"/>
          <w:szCs w:val="28"/>
          <w:lang w:val="tg-Cyrl-TJ"/>
        </w:rPr>
        <w:t>қӣ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Осиёи Марказиро ба имзо расонида, мунтазам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исобот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давр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фосилавии худро ба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ри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рои тавсия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дар ин самт ба Созмони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амкории 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тисод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Рушд (минбаъд – С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ИР) пешни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од менамояд ва то ин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ониб коршиносони С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ИР чор маротиба мониторинги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рои тавсия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худро дар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икистон гузарониданд.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16.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икистон Конвенсияи СММ зидди коррупсияро, ки он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амчун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ҷҷ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ати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ии комили байналмилалии зиддикоррупсион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дар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 эътироф шудааст, 25 сентябри соли 2006 ба имзо расонида, 16 апрели соли 2008 тасди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намудааст. Конвенсияи СММ зидди коррупсия тартиби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ама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онибаи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ия ва татби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 чора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зиддикоррупсиониро пешбин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менамояд. 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17. Дар заминаи меъёр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Конвенсияи СММ зидди коррупсия, ки ба паст кардани хавф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ва пешгирии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вайронкуни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равона карда шудаанд, тавсия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ое, ки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ониби С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ИР дар доираи На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шаи Истамбулии амал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Шабакаи мубориза зидди коррупсия барои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Аврупои Шар</w:t>
      </w:r>
      <w:r w:rsidR="005B7C54">
        <w:rPr>
          <w:rFonts w:ascii="Palatino Linotype" w:hAnsi="Palatino Linotype"/>
          <w:sz w:val="28"/>
          <w:szCs w:val="28"/>
          <w:lang w:val="tg-Cyrl-TJ"/>
        </w:rPr>
        <w:t>қӣ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Осиёи Марказ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ба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икистон дода шудааст, тавсия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дигари созмон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байналмилалие, ки дар доираи шартнома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байналмилал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ки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икистон иштирокчии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мебошад, мувофи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 барнома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давлатии зиддикоррупсионии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абл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то ба имрўз дар сат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 милл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як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атор санад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меъёрии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ии дахлдор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абул гардидааст.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18. Бо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сади ташкили муборизаи самаранок бар зидди коррупсия ва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рои у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дадори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байналмилал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,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абули санад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меъёрии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ии нав ва ё ворид намудани таѓйиру илова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ба санад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меъёрии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ии амалкунандаи кишвар, инчунин андешидани чора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зарурии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ии зерин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озо карда мешавад: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4465F9">
        <w:rPr>
          <w:rFonts w:ascii="Palatino Linotype" w:hAnsi="Palatino Linotype"/>
          <w:sz w:val="28"/>
          <w:szCs w:val="28"/>
        </w:rPr>
        <w:t>- омўзиш ва та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>лили татби</w:t>
      </w:r>
      <w:r w:rsidR="005B7C54">
        <w:rPr>
          <w:rFonts w:ascii="Palatino Linotype" w:hAnsi="Palatino Linotype"/>
          <w:sz w:val="28"/>
          <w:szCs w:val="28"/>
        </w:rPr>
        <w:t>қ</w:t>
      </w:r>
      <w:r w:rsidRPr="004465F9">
        <w:rPr>
          <w:rFonts w:ascii="Palatino Linotype" w:hAnsi="Palatino Linotype"/>
          <w:sz w:val="28"/>
          <w:szCs w:val="28"/>
        </w:rPr>
        <w:t>и талаботи Конвенсияи СММ зидди коррупсия;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4465F9">
        <w:rPr>
          <w:rFonts w:ascii="Palatino Linotype" w:hAnsi="Palatino Linotype"/>
          <w:sz w:val="28"/>
          <w:szCs w:val="28"/>
        </w:rPr>
        <w:t>- гузаронидани тад</w:t>
      </w:r>
      <w:r w:rsidR="005B7C54">
        <w:rPr>
          <w:rFonts w:ascii="Palatino Linotype" w:hAnsi="Palatino Linotype"/>
          <w:sz w:val="28"/>
          <w:szCs w:val="28"/>
        </w:rPr>
        <w:t>қ</w:t>
      </w:r>
      <w:r w:rsidRPr="004465F9">
        <w:rPr>
          <w:rFonts w:ascii="Palatino Linotype" w:hAnsi="Palatino Linotype"/>
          <w:sz w:val="28"/>
          <w:szCs w:val="28"/>
        </w:rPr>
        <w:t>и</w:t>
      </w:r>
      <w:r w:rsidR="005B7C54">
        <w:rPr>
          <w:rFonts w:ascii="Palatino Linotype" w:hAnsi="Palatino Linotype"/>
          <w:sz w:val="28"/>
          <w:szCs w:val="28"/>
        </w:rPr>
        <w:t>қ</w:t>
      </w:r>
      <w:r w:rsidRPr="004465F9">
        <w:rPr>
          <w:rFonts w:ascii="Palatino Linotype" w:hAnsi="Palatino Linotype"/>
          <w:sz w:val="28"/>
          <w:szCs w:val="28"/>
        </w:rPr>
        <w:t>оти даврии ма</w:t>
      </w:r>
      <w:r w:rsidR="005B7C54">
        <w:rPr>
          <w:rFonts w:ascii="Palatino Linotype" w:hAnsi="Palatino Linotype"/>
          <w:sz w:val="28"/>
          <w:szCs w:val="28"/>
        </w:rPr>
        <w:t>ҷ</w:t>
      </w:r>
      <w:r w:rsidRPr="004465F9">
        <w:rPr>
          <w:rFonts w:ascii="Palatino Linotype" w:hAnsi="Palatino Linotype"/>
          <w:sz w:val="28"/>
          <w:szCs w:val="28"/>
        </w:rPr>
        <w:t xml:space="preserve">мўии 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>олати коррупсия ва самаранокии тадбир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>о оид ба пешгир</w:t>
      </w:r>
      <w:r w:rsidR="005B7C54">
        <w:rPr>
          <w:rFonts w:ascii="Palatino Linotype" w:hAnsi="Palatino Linotype"/>
          <w:sz w:val="28"/>
          <w:szCs w:val="28"/>
        </w:rPr>
        <w:t>ӣ</w:t>
      </w:r>
      <w:r w:rsidRPr="004465F9">
        <w:rPr>
          <w:rFonts w:ascii="Palatino Linotype" w:hAnsi="Palatino Linotype"/>
          <w:sz w:val="28"/>
          <w:szCs w:val="28"/>
        </w:rPr>
        <w:t xml:space="preserve"> ва му</w:t>
      </w:r>
      <w:r w:rsidR="005B7C54">
        <w:rPr>
          <w:rFonts w:ascii="Palatino Linotype" w:hAnsi="Palatino Linotype"/>
          <w:sz w:val="28"/>
          <w:szCs w:val="28"/>
        </w:rPr>
        <w:t>қ</w:t>
      </w:r>
      <w:r w:rsidRPr="004465F9">
        <w:rPr>
          <w:rFonts w:ascii="Palatino Linotype" w:hAnsi="Palatino Linotype"/>
          <w:sz w:val="28"/>
          <w:szCs w:val="28"/>
        </w:rPr>
        <w:t>овимат ба коррупсия вобаста ба со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>а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>ои гуногун;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4465F9">
        <w:rPr>
          <w:rFonts w:ascii="Palatino Linotype" w:hAnsi="Palatino Linotype"/>
          <w:sz w:val="28"/>
          <w:szCs w:val="28"/>
        </w:rPr>
        <w:t>- таъмини иштироки ни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>од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 xml:space="preserve">ои </w:t>
      </w:r>
      <w:r w:rsidR="005B7C54">
        <w:rPr>
          <w:rFonts w:ascii="Palatino Linotype" w:hAnsi="Palatino Linotype"/>
          <w:sz w:val="28"/>
          <w:szCs w:val="28"/>
        </w:rPr>
        <w:t>ҷ</w:t>
      </w:r>
      <w:r w:rsidRPr="004465F9">
        <w:rPr>
          <w:rFonts w:ascii="Palatino Linotype" w:hAnsi="Palatino Linotype"/>
          <w:sz w:val="28"/>
          <w:szCs w:val="28"/>
        </w:rPr>
        <w:t>омеаи ша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>рванд</w:t>
      </w:r>
      <w:r w:rsidR="005B7C54">
        <w:rPr>
          <w:rFonts w:ascii="Palatino Linotype" w:hAnsi="Palatino Linotype"/>
          <w:sz w:val="28"/>
          <w:szCs w:val="28"/>
        </w:rPr>
        <w:t>ӣ</w:t>
      </w:r>
      <w:r w:rsidRPr="004465F9">
        <w:rPr>
          <w:rFonts w:ascii="Palatino Linotype" w:hAnsi="Palatino Linotype"/>
          <w:sz w:val="28"/>
          <w:szCs w:val="28"/>
        </w:rPr>
        <w:t>, бахши хусус</w:t>
      </w:r>
      <w:r w:rsidR="005B7C54">
        <w:rPr>
          <w:rFonts w:ascii="Palatino Linotype" w:hAnsi="Palatino Linotype"/>
          <w:sz w:val="28"/>
          <w:szCs w:val="28"/>
        </w:rPr>
        <w:t>ӣ</w:t>
      </w:r>
      <w:r w:rsidRPr="004465F9">
        <w:rPr>
          <w:rFonts w:ascii="Palatino Linotype" w:hAnsi="Palatino Linotype"/>
          <w:sz w:val="28"/>
          <w:szCs w:val="28"/>
        </w:rPr>
        <w:t xml:space="preserve"> ва ташкилот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>ои байналмилал</w:t>
      </w:r>
      <w:r w:rsidR="005B7C54">
        <w:rPr>
          <w:rFonts w:ascii="Palatino Linotype" w:hAnsi="Palatino Linotype"/>
          <w:sz w:val="28"/>
          <w:szCs w:val="28"/>
        </w:rPr>
        <w:t>ӣ</w:t>
      </w:r>
      <w:r w:rsidRPr="004465F9">
        <w:rPr>
          <w:rFonts w:ascii="Palatino Linotype" w:hAnsi="Palatino Linotype"/>
          <w:sz w:val="28"/>
          <w:szCs w:val="28"/>
        </w:rPr>
        <w:t xml:space="preserve"> дар </w:t>
      </w:r>
      <w:r w:rsidR="005B7C54">
        <w:rPr>
          <w:rFonts w:ascii="Palatino Linotype" w:hAnsi="Palatino Linotype"/>
          <w:sz w:val="28"/>
          <w:szCs w:val="28"/>
        </w:rPr>
        <w:t>ҷ</w:t>
      </w:r>
      <w:r w:rsidRPr="004465F9">
        <w:rPr>
          <w:rFonts w:ascii="Palatino Linotype" w:hAnsi="Palatino Linotype"/>
          <w:sz w:val="28"/>
          <w:szCs w:val="28"/>
        </w:rPr>
        <w:t>араёни му</w:t>
      </w:r>
      <w:r w:rsidR="005B7C54">
        <w:rPr>
          <w:rFonts w:ascii="Palatino Linotype" w:hAnsi="Palatino Linotype"/>
          <w:sz w:val="28"/>
          <w:szCs w:val="28"/>
        </w:rPr>
        <w:t>қ</w:t>
      </w:r>
      <w:r w:rsidRPr="004465F9">
        <w:rPr>
          <w:rFonts w:ascii="Palatino Linotype" w:hAnsi="Palatino Linotype"/>
          <w:sz w:val="28"/>
          <w:szCs w:val="28"/>
        </w:rPr>
        <w:t>овимат ба коррупсия ва татби</w:t>
      </w:r>
      <w:r w:rsidR="005B7C54">
        <w:rPr>
          <w:rFonts w:ascii="Palatino Linotype" w:hAnsi="Palatino Linotype"/>
          <w:sz w:val="28"/>
          <w:szCs w:val="28"/>
        </w:rPr>
        <w:t>қ</w:t>
      </w:r>
      <w:r w:rsidRPr="004465F9">
        <w:rPr>
          <w:rFonts w:ascii="Palatino Linotype" w:hAnsi="Palatino Linotype"/>
          <w:sz w:val="28"/>
          <w:szCs w:val="28"/>
        </w:rPr>
        <w:t>и барнома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>ои давлатии зиддикоррупсион</w:t>
      </w:r>
      <w:r w:rsidR="005B7C54">
        <w:rPr>
          <w:rFonts w:ascii="Palatino Linotype" w:hAnsi="Palatino Linotype"/>
          <w:sz w:val="28"/>
          <w:szCs w:val="28"/>
        </w:rPr>
        <w:t>ӣ</w:t>
      </w:r>
      <w:r w:rsidRPr="004465F9">
        <w:rPr>
          <w:rFonts w:ascii="Palatino Linotype" w:hAnsi="Palatino Linotype"/>
          <w:sz w:val="28"/>
          <w:szCs w:val="28"/>
        </w:rPr>
        <w:t>;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4465F9">
        <w:rPr>
          <w:rFonts w:ascii="Palatino Linotype" w:hAnsi="Palatino Linotype"/>
          <w:sz w:val="28"/>
          <w:szCs w:val="28"/>
        </w:rPr>
        <w:t>- та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>ияи Методологияи тартиби гузаронидани мониторинг ва ба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>оди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>ии амалигардонии барнома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>ои давлатии зиддикоррупсион</w:t>
      </w:r>
      <w:r w:rsidR="005B7C54">
        <w:rPr>
          <w:rFonts w:ascii="Palatino Linotype" w:hAnsi="Palatino Linotype"/>
          <w:sz w:val="28"/>
          <w:szCs w:val="28"/>
        </w:rPr>
        <w:t>ӣ</w:t>
      </w:r>
      <w:r w:rsidRPr="004465F9">
        <w:rPr>
          <w:rFonts w:ascii="Palatino Linotype" w:hAnsi="Palatino Linotype"/>
          <w:sz w:val="28"/>
          <w:szCs w:val="28"/>
        </w:rPr>
        <w:t xml:space="preserve">;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4465F9">
        <w:rPr>
          <w:rFonts w:ascii="Palatino Linotype" w:hAnsi="Palatino Linotype"/>
          <w:sz w:val="28"/>
          <w:szCs w:val="28"/>
        </w:rPr>
        <w:t>- ба самъи а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>ол</w:t>
      </w:r>
      <w:r w:rsidR="005B7C54">
        <w:rPr>
          <w:rFonts w:ascii="Palatino Linotype" w:hAnsi="Palatino Linotype"/>
          <w:sz w:val="28"/>
          <w:szCs w:val="28"/>
        </w:rPr>
        <w:t>ӣ</w:t>
      </w:r>
      <w:r w:rsidRPr="004465F9">
        <w:rPr>
          <w:rFonts w:ascii="Palatino Linotype" w:hAnsi="Palatino Linotype"/>
          <w:sz w:val="28"/>
          <w:szCs w:val="28"/>
        </w:rPr>
        <w:t xml:space="preserve"> расонидани маълумот оид ба таъмини и</w:t>
      </w:r>
      <w:r w:rsidR="005B7C54">
        <w:rPr>
          <w:rFonts w:ascii="Palatino Linotype" w:hAnsi="Palatino Linotype"/>
          <w:sz w:val="28"/>
          <w:szCs w:val="28"/>
        </w:rPr>
        <w:t>ҷ</w:t>
      </w:r>
      <w:r w:rsidRPr="004465F9">
        <w:rPr>
          <w:rFonts w:ascii="Palatino Linotype" w:hAnsi="Palatino Linotype"/>
          <w:sz w:val="28"/>
          <w:szCs w:val="28"/>
        </w:rPr>
        <w:t>рои барнома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>ои давлатии зиддикоррупсион</w:t>
      </w:r>
      <w:r w:rsidR="005B7C54">
        <w:rPr>
          <w:rFonts w:ascii="Palatino Linotype" w:hAnsi="Palatino Linotype"/>
          <w:sz w:val="28"/>
          <w:szCs w:val="28"/>
        </w:rPr>
        <w:t>ӣ</w:t>
      </w:r>
      <w:r w:rsidRPr="004465F9">
        <w:rPr>
          <w:rFonts w:ascii="Palatino Linotype" w:hAnsi="Palatino Linotype"/>
          <w:sz w:val="28"/>
          <w:szCs w:val="28"/>
        </w:rPr>
        <w:t>;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4465F9">
        <w:rPr>
          <w:rFonts w:ascii="Palatino Linotype" w:hAnsi="Palatino Linotype"/>
          <w:sz w:val="28"/>
          <w:szCs w:val="28"/>
        </w:rPr>
        <w:t>- таъмини фаъолияти самарабахши комиссия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 xml:space="preserve">ои </w:t>
      </w:r>
      <w:r w:rsidR="005B7C54">
        <w:rPr>
          <w:rFonts w:ascii="Palatino Linotype" w:hAnsi="Palatino Linotype"/>
          <w:sz w:val="28"/>
          <w:szCs w:val="28"/>
        </w:rPr>
        <w:t>ҷ</w:t>
      </w:r>
      <w:r w:rsidRPr="004465F9">
        <w:rPr>
          <w:rFonts w:ascii="Palatino Linotype" w:hAnsi="Palatino Linotype"/>
          <w:sz w:val="28"/>
          <w:szCs w:val="28"/>
        </w:rPr>
        <w:t>амъият</w:t>
      </w:r>
      <w:r w:rsidR="005B7C54">
        <w:rPr>
          <w:rFonts w:ascii="Palatino Linotype" w:hAnsi="Palatino Linotype"/>
          <w:sz w:val="28"/>
          <w:szCs w:val="28"/>
        </w:rPr>
        <w:t>ӣ</w:t>
      </w:r>
      <w:r w:rsidRPr="004465F9">
        <w:rPr>
          <w:rFonts w:ascii="Palatino Linotype" w:hAnsi="Palatino Linotype"/>
          <w:sz w:val="28"/>
          <w:szCs w:val="28"/>
        </w:rPr>
        <w:t xml:space="preserve"> оид ба пешгирии коррупсия дар назди ма</w:t>
      </w:r>
      <w:r w:rsidR="005B7C54">
        <w:rPr>
          <w:rFonts w:ascii="Palatino Linotype" w:hAnsi="Palatino Linotype"/>
          <w:sz w:val="28"/>
          <w:szCs w:val="28"/>
        </w:rPr>
        <w:t>қ</w:t>
      </w:r>
      <w:r w:rsidRPr="004465F9">
        <w:rPr>
          <w:rFonts w:ascii="Palatino Linotype" w:hAnsi="Palatino Linotype"/>
          <w:sz w:val="28"/>
          <w:szCs w:val="28"/>
        </w:rPr>
        <w:t>омоти и</w:t>
      </w:r>
      <w:r w:rsidR="005B7C54">
        <w:rPr>
          <w:rFonts w:ascii="Palatino Linotype" w:hAnsi="Palatino Linotype"/>
          <w:sz w:val="28"/>
          <w:szCs w:val="28"/>
        </w:rPr>
        <w:t>ҷ</w:t>
      </w:r>
      <w:r w:rsidRPr="004465F9">
        <w:rPr>
          <w:rFonts w:ascii="Palatino Linotype" w:hAnsi="Palatino Linotype"/>
          <w:sz w:val="28"/>
          <w:szCs w:val="28"/>
        </w:rPr>
        <w:t>роияи ма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 xml:space="preserve">аллии 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>окимияти давлат</w:t>
      </w:r>
      <w:r w:rsidR="005B7C54">
        <w:rPr>
          <w:rFonts w:ascii="Palatino Linotype" w:hAnsi="Palatino Linotype"/>
          <w:sz w:val="28"/>
          <w:szCs w:val="28"/>
        </w:rPr>
        <w:t>ӣ</w:t>
      </w:r>
      <w:r w:rsidRPr="004465F9">
        <w:rPr>
          <w:rFonts w:ascii="Palatino Linotype" w:hAnsi="Palatino Linotype"/>
          <w:sz w:val="28"/>
          <w:szCs w:val="28"/>
        </w:rPr>
        <w:t>;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4465F9">
        <w:rPr>
          <w:rFonts w:ascii="Palatino Linotype" w:hAnsi="Palatino Linotype"/>
          <w:sz w:val="28"/>
          <w:szCs w:val="28"/>
        </w:rPr>
        <w:t>- ба аъзогии Шўрои миллии му</w:t>
      </w:r>
      <w:r w:rsidR="005B7C54">
        <w:rPr>
          <w:rFonts w:ascii="Palatino Linotype" w:hAnsi="Palatino Linotype"/>
          <w:sz w:val="28"/>
          <w:szCs w:val="28"/>
        </w:rPr>
        <w:t>қ</w:t>
      </w:r>
      <w:r w:rsidRPr="004465F9">
        <w:rPr>
          <w:rFonts w:ascii="Palatino Linotype" w:hAnsi="Palatino Linotype"/>
          <w:sz w:val="28"/>
          <w:szCs w:val="28"/>
        </w:rPr>
        <w:t xml:space="preserve">овимат ба коррупсияи </w:t>
      </w:r>
      <w:r w:rsidR="005B7C54">
        <w:rPr>
          <w:rFonts w:ascii="Palatino Linotype" w:hAnsi="Palatino Linotype"/>
          <w:sz w:val="28"/>
          <w:szCs w:val="28"/>
        </w:rPr>
        <w:t>Ҷ</w:t>
      </w:r>
      <w:r w:rsidRPr="004465F9">
        <w:rPr>
          <w:rFonts w:ascii="Palatino Linotype" w:hAnsi="Palatino Linotype"/>
          <w:sz w:val="28"/>
          <w:szCs w:val="28"/>
        </w:rPr>
        <w:t>ум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>урии То</w:t>
      </w:r>
      <w:r w:rsidR="005B7C54">
        <w:rPr>
          <w:rFonts w:ascii="Palatino Linotype" w:hAnsi="Palatino Linotype"/>
          <w:sz w:val="28"/>
          <w:szCs w:val="28"/>
        </w:rPr>
        <w:t>ҷ</w:t>
      </w:r>
      <w:r w:rsidRPr="004465F9">
        <w:rPr>
          <w:rFonts w:ascii="Palatino Linotype" w:hAnsi="Palatino Linotype"/>
          <w:sz w:val="28"/>
          <w:szCs w:val="28"/>
        </w:rPr>
        <w:t>икистон шомил намудани намояндагони ташкилот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 xml:space="preserve">ои </w:t>
      </w:r>
      <w:r w:rsidR="005B7C54">
        <w:rPr>
          <w:rFonts w:ascii="Palatino Linotype" w:hAnsi="Palatino Linotype"/>
          <w:sz w:val="28"/>
          <w:szCs w:val="28"/>
        </w:rPr>
        <w:t>ҷ</w:t>
      </w:r>
      <w:r w:rsidRPr="004465F9">
        <w:rPr>
          <w:rFonts w:ascii="Palatino Linotype" w:hAnsi="Palatino Linotype"/>
          <w:sz w:val="28"/>
          <w:szCs w:val="28"/>
        </w:rPr>
        <w:t>амъиятие, ки дар пешгир</w:t>
      </w:r>
      <w:r w:rsidR="005B7C54">
        <w:rPr>
          <w:rFonts w:ascii="Palatino Linotype" w:hAnsi="Palatino Linotype"/>
          <w:sz w:val="28"/>
          <w:szCs w:val="28"/>
        </w:rPr>
        <w:t>ӣ</w:t>
      </w:r>
      <w:r w:rsidRPr="004465F9">
        <w:rPr>
          <w:rFonts w:ascii="Palatino Linotype" w:hAnsi="Palatino Linotype"/>
          <w:sz w:val="28"/>
          <w:szCs w:val="28"/>
        </w:rPr>
        <w:t xml:space="preserve"> ва му</w:t>
      </w:r>
      <w:r w:rsidR="005B7C54">
        <w:rPr>
          <w:rFonts w:ascii="Palatino Linotype" w:hAnsi="Palatino Linotype"/>
          <w:sz w:val="28"/>
          <w:szCs w:val="28"/>
        </w:rPr>
        <w:t>қ</w:t>
      </w:r>
      <w:r w:rsidRPr="004465F9">
        <w:rPr>
          <w:rFonts w:ascii="Palatino Linotype" w:hAnsi="Palatino Linotype"/>
          <w:sz w:val="28"/>
          <w:szCs w:val="28"/>
        </w:rPr>
        <w:t>овимат ба коррупсия фаъоланд;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4465F9">
        <w:rPr>
          <w:rFonts w:ascii="Palatino Linotype" w:hAnsi="Palatino Linotype"/>
          <w:sz w:val="28"/>
          <w:szCs w:val="28"/>
        </w:rPr>
        <w:t>- ба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>оди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>ии таъсирбахш ва самаранокии чорабини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>ои зиддикоррупсион</w:t>
      </w:r>
      <w:r w:rsidR="005B7C54">
        <w:rPr>
          <w:rFonts w:ascii="Palatino Linotype" w:hAnsi="Palatino Linotype"/>
          <w:sz w:val="28"/>
          <w:szCs w:val="28"/>
        </w:rPr>
        <w:t>ӣ</w:t>
      </w:r>
      <w:r w:rsidRPr="004465F9">
        <w:rPr>
          <w:rFonts w:ascii="Palatino Linotype" w:hAnsi="Palatino Linotype"/>
          <w:sz w:val="28"/>
          <w:szCs w:val="28"/>
        </w:rPr>
        <w:t>, таблиѓотию ташви</w:t>
      </w:r>
      <w:r w:rsidR="005B7C54">
        <w:rPr>
          <w:rFonts w:ascii="Palatino Linotype" w:hAnsi="Palatino Linotype"/>
          <w:sz w:val="28"/>
          <w:szCs w:val="28"/>
        </w:rPr>
        <w:t>қ</w:t>
      </w:r>
      <w:r w:rsidRPr="004465F9">
        <w:rPr>
          <w:rFonts w:ascii="Palatino Linotype" w:hAnsi="Palatino Linotype"/>
          <w:sz w:val="28"/>
          <w:szCs w:val="28"/>
        </w:rPr>
        <w:t>от</w:t>
      </w:r>
      <w:r w:rsidR="005B7C54">
        <w:rPr>
          <w:rFonts w:ascii="Palatino Linotype" w:hAnsi="Palatino Linotype"/>
          <w:sz w:val="28"/>
          <w:szCs w:val="28"/>
        </w:rPr>
        <w:t>ӣ</w:t>
      </w:r>
      <w:r w:rsidRPr="004465F9">
        <w:rPr>
          <w:rFonts w:ascii="Palatino Linotype" w:hAnsi="Palatino Linotype"/>
          <w:sz w:val="28"/>
          <w:szCs w:val="28"/>
        </w:rPr>
        <w:t xml:space="preserve"> ва иттилоотонии </w:t>
      </w:r>
      <w:r w:rsidR="005B7C54">
        <w:rPr>
          <w:rFonts w:ascii="Palatino Linotype" w:hAnsi="Palatino Linotype"/>
          <w:sz w:val="28"/>
          <w:szCs w:val="28"/>
        </w:rPr>
        <w:t>ҷ</w:t>
      </w:r>
      <w:r w:rsidRPr="004465F9">
        <w:rPr>
          <w:rFonts w:ascii="Palatino Linotype" w:hAnsi="Palatino Linotype"/>
          <w:sz w:val="28"/>
          <w:szCs w:val="28"/>
        </w:rPr>
        <w:t>омеа;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4465F9">
        <w:rPr>
          <w:rFonts w:ascii="Palatino Linotype" w:hAnsi="Palatino Linotype"/>
          <w:sz w:val="28"/>
          <w:szCs w:val="28"/>
        </w:rPr>
        <w:t>- муайян намудани гурў</w:t>
      </w:r>
      <w:r w:rsidR="005B7C54">
        <w:rPr>
          <w:rFonts w:ascii="Palatino Linotype" w:hAnsi="Palatino Linotype"/>
          <w:sz w:val="28"/>
          <w:szCs w:val="28"/>
        </w:rPr>
        <w:t>ҳҳ</w:t>
      </w:r>
      <w:r w:rsidRPr="004465F9">
        <w:rPr>
          <w:rFonts w:ascii="Palatino Linotype" w:hAnsi="Palatino Linotype"/>
          <w:sz w:val="28"/>
          <w:szCs w:val="28"/>
        </w:rPr>
        <w:t>ои бештар ба хавф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>ои коррупсион</w:t>
      </w:r>
      <w:r w:rsidR="005B7C54">
        <w:rPr>
          <w:rFonts w:ascii="Palatino Linotype" w:hAnsi="Palatino Linotype"/>
          <w:sz w:val="28"/>
          <w:szCs w:val="28"/>
        </w:rPr>
        <w:t>ӣ</w:t>
      </w:r>
      <w:r w:rsidRPr="004465F9">
        <w:rPr>
          <w:rFonts w:ascii="Palatino Linotype" w:hAnsi="Palatino Linotype"/>
          <w:sz w:val="28"/>
          <w:szCs w:val="28"/>
        </w:rPr>
        <w:t xml:space="preserve"> гирифтор ва барои он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>о гузаронидани чорабини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>ои таблиѓотию ташви</w:t>
      </w:r>
      <w:r w:rsidR="005B7C54">
        <w:rPr>
          <w:rFonts w:ascii="Palatino Linotype" w:hAnsi="Palatino Linotype"/>
          <w:sz w:val="28"/>
          <w:szCs w:val="28"/>
        </w:rPr>
        <w:t>қ</w:t>
      </w:r>
      <w:r w:rsidRPr="004465F9">
        <w:rPr>
          <w:rFonts w:ascii="Palatino Linotype" w:hAnsi="Palatino Linotype"/>
          <w:sz w:val="28"/>
          <w:szCs w:val="28"/>
        </w:rPr>
        <w:t>от</w:t>
      </w:r>
      <w:r w:rsidR="005B7C54">
        <w:rPr>
          <w:rFonts w:ascii="Palatino Linotype" w:hAnsi="Palatino Linotype"/>
          <w:sz w:val="28"/>
          <w:szCs w:val="28"/>
        </w:rPr>
        <w:t>ӣ</w:t>
      </w:r>
      <w:r w:rsidRPr="004465F9">
        <w:rPr>
          <w:rFonts w:ascii="Palatino Linotype" w:hAnsi="Palatino Linotype"/>
          <w:sz w:val="28"/>
          <w:szCs w:val="28"/>
        </w:rPr>
        <w:t xml:space="preserve"> ва иттилоотонии зиддикоррупсион</w:t>
      </w:r>
      <w:r w:rsidR="005B7C54">
        <w:rPr>
          <w:rFonts w:ascii="Palatino Linotype" w:hAnsi="Palatino Linotype"/>
          <w:sz w:val="28"/>
          <w:szCs w:val="28"/>
        </w:rPr>
        <w:t>ӣ</w:t>
      </w:r>
      <w:r w:rsidRPr="004465F9">
        <w:rPr>
          <w:rFonts w:ascii="Palatino Linotype" w:hAnsi="Palatino Linotype"/>
          <w:sz w:val="28"/>
          <w:szCs w:val="28"/>
        </w:rPr>
        <w:t xml:space="preserve">;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4465F9">
        <w:rPr>
          <w:rFonts w:ascii="Palatino Linotype" w:hAnsi="Palatino Linotype"/>
          <w:sz w:val="28"/>
          <w:szCs w:val="28"/>
        </w:rPr>
        <w:t xml:space="preserve">- </w:t>
      </w:r>
      <w:r w:rsidR="005B7C54">
        <w:rPr>
          <w:rFonts w:ascii="Palatino Linotype" w:hAnsi="Palatino Linotype"/>
          <w:sz w:val="28"/>
          <w:szCs w:val="28"/>
        </w:rPr>
        <w:t>ҷ</w:t>
      </w:r>
      <w:r w:rsidRPr="004465F9">
        <w:rPr>
          <w:rFonts w:ascii="Palatino Linotype" w:hAnsi="Palatino Linotype"/>
          <w:sz w:val="28"/>
          <w:szCs w:val="28"/>
        </w:rPr>
        <w:t>алби мутахассисони сало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>иятнок, бота</w:t>
      </w:r>
      <w:r w:rsidR="005B7C54">
        <w:rPr>
          <w:rFonts w:ascii="Palatino Linotype" w:hAnsi="Palatino Linotype"/>
          <w:sz w:val="28"/>
          <w:szCs w:val="28"/>
        </w:rPr>
        <w:t>ҷ</w:t>
      </w:r>
      <w:r w:rsidRPr="004465F9">
        <w:rPr>
          <w:rFonts w:ascii="Palatino Linotype" w:hAnsi="Palatino Linotype"/>
          <w:sz w:val="28"/>
          <w:szCs w:val="28"/>
        </w:rPr>
        <w:t>риба ва со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>ибтахассус ба раванди гузаронидани чорабини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>ои таблиѓотию ташви</w:t>
      </w:r>
      <w:r w:rsidR="005B7C54">
        <w:rPr>
          <w:rFonts w:ascii="Palatino Linotype" w:hAnsi="Palatino Linotype"/>
          <w:sz w:val="28"/>
          <w:szCs w:val="28"/>
        </w:rPr>
        <w:t>қ</w:t>
      </w:r>
      <w:r w:rsidRPr="004465F9">
        <w:rPr>
          <w:rFonts w:ascii="Palatino Linotype" w:hAnsi="Palatino Linotype"/>
          <w:sz w:val="28"/>
          <w:szCs w:val="28"/>
        </w:rPr>
        <w:t>отии зиддикоррупсион</w:t>
      </w:r>
      <w:r w:rsidR="005B7C54">
        <w:rPr>
          <w:rFonts w:ascii="Palatino Linotype" w:hAnsi="Palatino Linotype"/>
          <w:sz w:val="28"/>
          <w:szCs w:val="28"/>
        </w:rPr>
        <w:t>ӣ</w:t>
      </w:r>
      <w:r w:rsidRPr="004465F9">
        <w:rPr>
          <w:rFonts w:ascii="Palatino Linotype" w:hAnsi="Palatino Linotype"/>
          <w:sz w:val="28"/>
          <w:szCs w:val="28"/>
        </w:rPr>
        <w:t>, инчунин мунтазам баланд бардоштани дара</w:t>
      </w:r>
      <w:r w:rsidR="005B7C54">
        <w:rPr>
          <w:rFonts w:ascii="Palatino Linotype" w:hAnsi="Palatino Linotype"/>
          <w:sz w:val="28"/>
          <w:szCs w:val="28"/>
        </w:rPr>
        <w:t>ҷ</w:t>
      </w:r>
      <w:r w:rsidRPr="004465F9">
        <w:rPr>
          <w:rFonts w:ascii="Palatino Linotype" w:hAnsi="Palatino Linotype"/>
          <w:sz w:val="28"/>
          <w:szCs w:val="28"/>
        </w:rPr>
        <w:t>аи тахассусии он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>о;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4465F9">
        <w:rPr>
          <w:rFonts w:ascii="Palatino Linotype" w:hAnsi="Palatino Linotype"/>
          <w:sz w:val="28"/>
          <w:szCs w:val="28"/>
        </w:rPr>
        <w:t>- та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>ияи чорабини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>ои таблиѓотию ташви</w:t>
      </w:r>
      <w:r w:rsidR="005B7C54">
        <w:rPr>
          <w:rFonts w:ascii="Palatino Linotype" w:hAnsi="Palatino Linotype"/>
          <w:sz w:val="28"/>
          <w:szCs w:val="28"/>
        </w:rPr>
        <w:t>қ</w:t>
      </w:r>
      <w:r w:rsidRPr="004465F9">
        <w:rPr>
          <w:rFonts w:ascii="Palatino Linotype" w:hAnsi="Palatino Linotype"/>
          <w:sz w:val="28"/>
          <w:szCs w:val="28"/>
        </w:rPr>
        <w:t>отии зиддикоррупсион</w:t>
      </w:r>
      <w:r w:rsidR="005B7C54">
        <w:rPr>
          <w:rFonts w:ascii="Palatino Linotype" w:hAnsi="Palatino Linotype"/>
          <w:sz w:val="28"/>
          <w:szCs w:val="28"/>
        </w:rPr>
        <w:t>ӣ</w:t>
      </w:r>
      <w:r w:rsidRPr="004465F9">
        <w:rPr>
          <w:rFonts w:ascii="Palatino Linotype" w:hAnsi="Palatino Linotype"/>
          <w:sz w:val="28"/>
          <w:szCs w:val="28"/>
        </w:rPr>
        <w:t xml:space="preserve"> дар як</w:t>
      </w:r>
      <w:r w:rsidR="005B7C54">
        <w:rPr>
          <w:rFonts w:ascii="Palatino Linotype" w:hAnsi="Palatino Linotype"/>
          <w:sz w:val="28"/>
          <w:szCs w:val="28"/>
        </w:rPr>
        <w:t>ҷ</w:t>
      </w:r>
      <w:r w:rsidRPr="004465F9">
        <w:rPr>
          <w:rFonts w:ascii="Palatino Linotype" w:hAnsi="Palatino Linotype"/>
          <w:sz w:val="28"/>
          <w:szCs w:val="28"/>
        </w:rPr>
        <w:t>ояг</w:t>
      </w:r>
      <w:r w:rsidR="005B7C54">
        <w:rPr>
          <w:rFonts w:ascii="Palatino Linotype" w:hAnsi="Palatino Linotype"/>
          <w:sz w:val="28"/>
          <w:szCs w:val="28"/>
        </w:rPr>
        <w:t>ӣ</w:t>
      </w:r>
      <w:r w:rsidRPr="004465F9">
        <w:rPr>
          <w:rFonts w:ascii="Palatino Linotype" w:hAnsi="Palatino Linotype"/>
          <w:sz w:val="28"/>
          <w:szCs w:val="28"/>
        </w:rPr>
        <w:t xml:space="preserve"> бо ташкилот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 xml:space="preserve">ои </w:t>
      </w:r>
      <w:r w:rsidR="005B7C54">
        <w:rPr>
          <w:rFonts w:ascii="Palatino Linotype" w:hAnsi="Palatino Linotype"/>
          <w:sz w:val="28"/>
          <w:szCs w:val="28"/>
        </w:rPr>
        <w:t>ҷ</w:t>
      </w:r>
      <w:r w:rsidRPr="004465F9">
        <w:rPr>
          <w:rFonts w:ascii="Palatino Linotype" w:hAnsi="Palatino Linotype"/>
          <w:sz w:val="28"/>
          <w:szCs w:val="28"/>
        </w:rPr>
        <w:t>амъият</w:t>
      </w:r>
      <w:r w:rsidR="005B7C54">
        <w:rPr>
          <w:rFonts w:ascii="Palatino Linotype" w:hAnsi="Palatino Linotype"/>
          <w:sz w:val="28"/>
          <w:szCs w:val="28"/>
        </w:rPr>
        <w:t>ӣ</w:t>
      </w:r>
      <w:r w:rsidRPr="004465F9">
        <w:rPr>
          <w:rFonts w:ascii="Palatino Linotype" w:hAnsi="Palatino Linotype"/>
          <w:sz w:val="28"/>
          <w:szCs w:val="28"/>
        </w:rPr>
        <w:t>;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4465F9">
        <w:rPr>
          <w:rFonts w:ascii="Palatino Linotype" w:hAnsi="Palatino Linotype"/>
          <w:sz w:val="28"/>
          <w:szCs w:val="28"/>
        </w:rPr>
        <w:t>- таъсис додани Котиботи Шўрои миллии му</w:t>
      </w:r>
      <w:r w:rsidR="005B7C54">
        <w:rPr>
          <w:rFonts w:ascii="Palatino Linotype" w:hAnsi="Palatino Linotype"/>
          <w:sz w:val="28"/>
          <w:szCs w:val="28"/>
        </w:rPr>
        <w:t>қ</w:t>
      </w:r>
      <w:r w:rsidRPr="004465F9">
        <w:rPr>
          <w:rFonts w:ascii="Palatino Linotype" w:hAnsi="Palatino Linotype"/>
          <w:sz w:val="28"/>
          <w:szCs w:val="28"/>
        </w:rPr>
        <w:t xml:space="preserve">овимат ба коррупсияи </w:t>
      </w:r>
      <w:r w:rsidR="005B7C54">
        <w:rPr>
          <w:rFonts w:ascii="Palatino Linotype" w:hAnsi="Palatino Linotype"/>
          <w:sz w:val="28"/>
          <w:szCs w:val="28"/>
        </w:rPr>
        <w:t>Ҷ</w:t>
      </w:r>
      <w:r w:rsidRPr="004465F9">
        <w:rPr>
          <w:rFonts w:ascii="Palatino Linotype" w:hAnsi="Palatino Linotype"/>
          <w:sz w:val="28"/>
          <w:szCs w:val="28"/>
        </w:rPr>
        <w:t>ум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>урии То</w:t>
      </w:r>
      <w:r w:rsidR="005B7C54">
        <w:rPr>
          <w:rFonts w:ascii="Palatino Linotype" w:hAnsi="Palatino Linotype"/>
          <w:sz w:val="28"/>
          <w:szCs w:val="28"/>
        </w:rPr>
        <w:t>ҷ</w:t>
      </w:r>
      <w:r w:rsidRPr="004465F9">
        <w:rPr>
          <w:rFonts w:ascii="Palatino Linotype" w:hAnsi="Palatino Linotype"/>
          <w:sz w:val="28"/>
          <w:szCs w:val="28"/>
        </w:rPr>
        <w:t>икистон дар назди Агентии назорати давлатии молияв</w:t>
      </w:r>
      <w:r w:rsidR="005B7C54">
        <w:rPr>
          <w:rFonts w:ascii="Palatino Linotype" w:hAnsi="Palatino Linotype"/>
          <w:sz w:val="28"/>
          <w:szCs w:val="28"/>
        </w:rPr>
        <w:t>ӣ</w:t>
      </w:r>
      <w:r w:rsidRPr="004465F9">
        <w:rPr>
          <w:rFonts w:ascii="Palatino Linotype" w:hAnsi="Palatino Linotype"/>
          <w:sz w:val="28"/>
          <w:szCs w:val="28"/>
        </w:rPr>
        <w:t xml:space="preserve"> ва мубориза бо коррупсияи </w:t>
      </w:r>
      <w:r w:rsidR="005B7C54">
        <w:rPr>
          <w:rFonts w:ascii="Palatino Linotype" w:hAnsi="Palatino Linotype"/>
          <w:sz w:val="28"/>
          <w:szCs w:val="28"/>
        </w:rPr>
        <w:t>Ҷ</w:t>
      </w:r>
      <w:r w:rsidRPr="004465F9">
        <w:rPr>
          <w:rFonts w:ascii="Palatino Linotype" w:hAnsi="Palatino Linotype"/>
          <w:sz w:val="28"/>
          <w:szCs w:val="28"/>
        </w:rPr>
        <w:t>ум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>урии То</w:t>
      </w:r>
      <w:r w:rsidR="005B7C54">
        <w:rPr>
          <w:rFonts w:ascii="Palatino Linotype" w:hAnsi="Palatino Linotype"/>
          <w:sz w:val="28"/>
          <w:szCs w:val="28"/>
        </w:rPr>
        <w:t>ҷ</w:t>
      </w:r>
      <w:r w:rsidRPr="004465F9">
        <w:rPr>
          <w:rFonts w:ascii="Palatino Linotype" w:hAnsi="Palatino Linotype"/>
          <w:sz w:val="28"/>
          <w:szCs w:val="28"/>
        </w:rPr>
        <w:t>икистон;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4465F9">
        <w:rPr>
          <w:rFonts w:ascii="Palatino Linotype" w:hAnsi="Palatino Linotype"/>
          <w:sz w:val="28"/>
          <w:szCs w:val="28"/>
        </w:rPr>
        <w:t>- таъмини шаффофият дар фаъолияти Шўрои миллии му</w:t>
      </w:r>
      <w:r w:rsidR="005B7C54">
        <w:rPr>
          <w:rFonts w:ascii="Palatino Linotype" w:hAnsi="Palatino Linotype"/>
          <w:sz w:val="28"/>
          <w:szCs w:val="28"/>
        </w:rPr>
        <w:t>қ</w:t>
      </w:r>
      <w:r w:rsidRPr="004465F9">
        <w:rPr>
          <w:rFonts w:ascii="Palatino Linotype" w:hAnsi="Palatino Linotype"/>
          <w:sz w:val="28"/>
          <w:szCs w:val="28"/>
        </w:rPr>
        <w:t xml:space="preserve">овимат ба коррупсияи </w:t>
      </w:r>
      <w:r w:rsidR="005B7C54">
        <w:rPr>
          <w:rFonts w:ascii="Palatino Linotype" w:hAnsi="Palatino Linotype"/>
          <w:sz w:val="28"/>
          <w:szCs w:val="28"/>
        </w:rPr>
        <w:t>Ҷ</w:t>
      </w:r>
      <w:r w:rsidRPr="004465F9">
        <w:rPr>
          <w:rFonts w:ascii="Palatino Linotype" w:hAnsi="Palatino Linotype"/>
          <w:sz w:val="28"/>
          <w:szCs w:val="28"/>
        </w:rPr>
        <w:t>ум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>урии То</w:t>
      </w:r>
      <w:r w:rsidR="005B7C54">
        <w:rPr>
          <w:rFonts w:ascii="Palatino Linotype" w:hAnsi="Palatino Linotype"/>
          <w:sz w:val="28"/>
          <w:szCs w:val="28"/>
        </w:rPr>
        <w:t>ҷ</w:t>
      </w:r>
      <w:r w:rsidRPr="004465F9">
        <w:rPr>
          <w:rFonts w:ascii="Palatino Linotype" w:hAnsi="Palatino Linotype"/>
          <w:sz w:val="28"/>
          <w:szCs w:val="28"/>
        </w:rPr>
        <w:t xml:space="preserve">икистон ва нашри 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 xml:space="preserve">атмии </w:t>
      </w:r>
      <w:r w:rsidR="005B7C54">
        <w:rPr>
          <w:rFonts w:ascii="Palatino Linotype" w:hAnsi="Palatino Linotype"/>
          <w:sz w:val="28"/>
          <w:szCs w:val="28"/>
        </w:rPr>
        <w:t>қ</w:t>
      </w:r>
      <w:r w:rsidRPr="004465F9">
        <w:rPr>
          <w:rFonts w:ascii="Palatino Linotype" w:hAnsi="Palatino Linotype"/>
          <w:sz w:val="28"/>
          <w:szCs w:val="28"/>
        </w:rPr>
        <w:t>арор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 xml:space="preserve">ои </w:t>
      </w:r>
      <w:r w:rsidR="005B7C54">
        <w:rPr>
          <w:rFonts w:ascii="Palatino Linotype" w:hAnsi="Palatino Linotype"/>
          <w:sz w:val="28"/>
          <w:szCs w:val="28"/>
        </w:rPr>
        <w:t>қ</w:t>
      </w:r>
      <w:r w:rsidRPr="004465F9">
        <w:rPr>
          <w:rFonts w:ascii="Palatino Linotype" w:hAnsi="Palatino Linotype"/>
          <w:sz w:val="28"/>
          <w:szCs w:val="28"/>
        </w:rPr>
        <w:t xml:space="preserve">абулнамудаи он аз </w:t>
      </w:r>
      <w:r w:rsidR="005B7C54">
        <w:rPr>
          <w:rFonts w:ascii="Palatino Linotype" w:hAnsi="Palatino Linotype"/>
          <w:sz w:val="28"/>
          <w:szCs w:val="28"/>
        </w:rPr>
        <w:t>ҷ</w:t>
      </w:r>
      <w:r w:rsidRPr="004465F9">
        <w:rPr>
          <w:rFonts w:ascii="Palatino Linotype" w:hAnsi="Palatino Linotype"/>
          <w:sz w:val="28"/>
          <w:szCs w:val="28"/>
        </w:rPr>
        <w:t>ониби Котиботи Шўро;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4465F9">
        <w:rPr>
          <w:rFonts w:ascii="Palatino Linotype" w:hAnsi="Palatino Linotype"/>
          <w:sz w:val="28"/>
          <w:szCs w:val="28"/>
        </w:rPr>
        <w:t>- омўзиш ва баррасии масъала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>ои таъмини тавсия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>ои созмон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>ои байналмилал</w:t>
      </w:r>
      <w:r w:rsidR="005B7C54">
        <w:rPr>
          <w:rFonts w:ascii="Palatino Linotype" w:hAnsi="Palatino Linotype"/>
          <w:sz w:val="28"/>
          <w:szCs w:val="28"/>
        </w:rPr>
        <w:t>ӣ</w:t>
      </w:r>
      <w:r w:rsidRPr="004465F9">
        <w:rPr>
          <w:rFonts w:ascii="Palatino Linotype" w:hAnsi="Palatino Linotype"/>
          <w:sz w:val="28"/>
          <w:szCs w:val="28"/>
        </w:rPr>
        <w:t xml:space="preserve"> дар доираи шартнома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 xml:space="preserve">ои амалкунанда.   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§2.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лили вазъи содиршавии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ба коррупсия ало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аманд 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b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19.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лил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нишон меди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анд, ки новобаста аз он ки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ониби субъектони бевоситаи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овимат ба коррупсия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ати пешгирии содиршавии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тисодии хусусияти коррупсионидошта ва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ба андоз ало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аманд мунтазам кор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фа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мондади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сан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ишию назорат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таъ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иботи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чора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дигари пешгирикунанда андешида мешаванд, мутаассифона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анўз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ам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ониби бархе аз масъулини вазорату идора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о, корхонаю муассиса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ва шахсони во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еию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ба содир намудани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вайронкуни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дода мешаванд.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20. Тавре аз нишонди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анда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омор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бармеояд, дар сол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2013-2019 тан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аз тарафи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Агентии назорати давлатии молияв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мубориза бо коррупсияи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икистон 12488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иноят ба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айд гирифта шудааст, ки 9083 адади онро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тисодии хусусияти коррупсионидошта ва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ба андоз ало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аманд ташкил меди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анд.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21. Ошкоршавии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тисодии хусусияти коррупсионидошта ва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ба андоз ало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аманд сол аз сол тамоюли зиёдшавиро дошта, дар тўли 7 сол (2013-2019) ба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айдгирии чунин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261 адад зиёд гаштааст (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адвали 1).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                                                                                                       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адвали 1                                                          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noProof/>
          <w:sz w:val="28"/>
          <w:szCs w:val="28"/>
          <w:lang w:eastAsia="ru-RU"/>
        </w:rPr>
        <w:drawing>
          <wp:inline distT="0" distB="0" distL="0" distR="0" wp14:anchorId="6F1A9F80" wp14:editId="6B65D155">
            <wp:extent cx="5967095" cy="1828800"/>
            <wp:effectExtent l="0" t="0" r="33655" b="0"/>
            <wp:docPr id="14" name="Диаграмм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22. Агар дар соли 2013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тисодии хусусияти коррупсионидошта 1101 ададро ташкил 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ад, пас ин нишонди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анда дар соли 2014 ба 1179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иноят, соли 2015 – 1306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иноят, соли 2016 – 1326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иноят, соли 2017 – 1445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иноят, соли 2018 – 1364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иноят ва соли 2019 ба 1362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 расидааст, ки ин нишонди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анда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нигаронкунанда мебошанд. 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23. Аз шумораи умумии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ошкоргардида 1673 адад ба кормандони ташкилот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арзии молияв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тааллу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дошта, 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амзамон дар ин давра нисбати кормандони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роияи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окимияти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– 1421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иноят, ташкилоту муассиса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со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маориф ва илм – 702, тандуруст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ифзи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тимоии 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– 597, Вазорати кор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дохил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– 387, Кумитаи давлатии идораи замин ва геодез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– 339, Вазорати ме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нат,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ират ва шуѓли 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– 226, Кумитаи андоз – 167, вазорат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на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лиёт – 154, кишоварз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– 146, адлия – 137, мудофиа – 127, энергетика ва захира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об – 117, Кумитаи давлатии амнияти милл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– 67, Вазорати саноат ва технология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нав – 63, Хадамоти гумрук – 61,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окимияти суд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– 59, корхона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дигари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– 2093, субъектони хо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агидори ѓайридавлат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со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ибкорони инфирод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3962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иноят ба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айд гирифта шудааст.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24. Бояд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айд намуд, ки аз шумораи умумии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ошкоршуда               2584 адад ё 20,7%-ро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азонихудкун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ё исрофкор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(моддаи 245 Кодекси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иноятии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икистон) ташкил меди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анд, ки дар соли 2019 нисбат ба соли 2013 19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иноят зиёд ба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айд гирифта шудааст (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адвали 2).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                                                                                                        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адвали 2                                                          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noProof/>
          <w:sz w:val="28"/>
          <w:szCs w:val="28"/>
          <w:lang w:eastAsia="ru-RU"/>
        </w:rPr>
        <w:drawing>
          <wp:inline distT="0" distB="0" distL="0" distR="0" wp14:anchorId="3C1C9002" wp14:editId="2ECD6662">
            <wp:extent cx="7014210" cy="1690370"/>
            <wp:effectExtent l="0" t="0" r="0" b="0"/>
            <wp:docPr id="13" name="Диаграм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25. Дар сол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 2013-2019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ангоми гузаронидани як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атор кор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сан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ишию назорат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аз тарафи Агент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дар ташкилот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арзии молияв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1300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 вобаста ба тасарруфи пулу моли ба тари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 кредит додашуда ва ѓайри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онун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гирифтану додани кредит ошкор карда шудааст. Ин нишонди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анда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аз нокифоя будани низоми назорати дохилибонк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ша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одат меди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ад. 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лили  сабабу  шароит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 ба  афзоиши  содиршавии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мусоидаткунанда ва дар ин замина ба вазъи ногувори  молияв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гирифтор кардани як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атор ташкилот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арзии молияв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ѓолибан агар ба риоя нагардидани талаботи санад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меъёрии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 оид ба тартиби додани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арз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ониби  масъулини ташкилот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арзии  молияв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вобастаг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дошта бошад, аз тарафи дигар, мав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удияти хавф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 дар  санад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 меъёрии 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ии ин со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а,               ки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ба амалисозии раванд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фаъолият ва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адаф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ташкилот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арзии молияв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таъсири зиёд мерасонанд, боис шуда метавонанд.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26. Тазаккур бояд дод, ки аксари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коррупсионии дар со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аи бонк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содиршуда аз давраи аввал ба таври дахлдор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ро накардани вазифа ва у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дадори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масъулини шуъба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арз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сарчашма гирифтааст. Омўзиш нишон меди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ад, ки айни замон содиршавии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дар со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аи мазкур рў ба афзоиш 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одааст.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27. Агар дар соли 2013 ошкори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 вобаста ба тасарруфи пулу моли ба тари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 кредит додашуда (моддаи 246 Кодекси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иноятии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икистон) 13 ададро ташкил 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ад, пас дар соли 2018 ба 138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иноят, сол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2017 ва 2019 мутаносибан ба 88 ва 95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 расидааст (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адвали 3).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                                                                                                        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адвали 3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                                                        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noProof/>
          <w:sz w:val="28"/>
          <w:szCs w:val="28"/>
          <w:lang w:eastAsia="ru-RU"/>
        </w:rPr>
        <w:drawing>
          <wp:inline distT="0" distB="0" distL="0" distR="0" wp14:anchorId="18DD8649" wp14:editId="05755958">
            <wp:extent cx="7032625" cy="1413510"/>
            <wp:effectExtent l="0" t="0" r="0" b="0"/>
            <wp:docPr id="12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28. Соли 2019 ошкори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вобаста ба ѓайри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онун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гирифтан ва додани кредит (модда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264 ва 265 Кодекси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иноятии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икистон) низ нисбат ба соли 2013 109 адад зиёд гардидааст                 (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адвали 4).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                                                                                                         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адвали 4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                                                        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noProof/>
          <w:sz w:val="28"/>
          <w:szCs w:val="28"/>
          <w:lang w:eastAsia="ru-RU"/>
        </w:rPr>
        <w:drawing>
          <wp:inline distT="0" distB="0" distL="0" distR="0" wp14:anchorId="01F128A4" wp14:editId="1BB0BA60">
            <wp:extent cx="5961380" cy="1539875"/>
            <wp:effectExtent l="0" t="0" r="0" b="0"/>
            <wp:docPr id="11" name="Диаграм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29. Дар ин давра 553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 вобаста ба гирифтану додани пора (модда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319 ва 320 Кодекси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иноятии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икистон), аз ин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92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 нисбати кормандони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кор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дохил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75 –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роияи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окимияти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сохтор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зертобеи он, 48 – масъулони ташкилоту муассиса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со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маориф ва илм, 48 – тандуруст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43 – Кумитаи андоз, 20 – Кумитаи давлатии идораи замин ва геодез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20 адад нисбати масъулини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окимияти суд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ба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айд гирифта шудааст, аз рўи нишонди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анда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теъдоди содиршавии ин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абил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давра ба давра кам гардида истодаанд (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адвали 5).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                                                                                                       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C00C9" w:rsidRPr="004465F9" w:rsidRDefault="005B7C54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>
        <w:rPr>
          <w:rFonts w:ascii="Palatino Linotype" w:hAnsi="Palatino Linotype"/>
          <w:sz w:val="28"/>
          <w:szCs w:val="28"/>
          <w:lang w:val="tg-Cyrl-TJ"/>
        </w:rPr>
        <w:t>Ҷ</w:t>
      </w:r>
      <w:r w:rsidR="006C00C9" w:rsidRPr="004465F9">
        <w:rPr>
          <w:rFonts w:ascii="Palatino Linotype" w:hAnsi="Palatino Linotype"/>
          <w:sz w:val="28"/>
          <w:szCs w:val="28"/>
          <w:lang w:val="tg-Cyrl-TJ"/>
        </w:rPr>
        <w:t xml:space="preserve">адвали 5                                                          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 </w:t>
      </w:r>
      <w:r w:rsidRPr="004465F9">
        <w:rPr>
          <w:rFonts w:ascii="Palatino Linotype" w:hAnsi="Palatino Linotype"/>
          <w:noProof/>
          <w:sz w:val="28"/>
          <w:szCs w:val="28"/>
          <w:lang w:eastAsia="ru-RU"/>
        </w:rPr>
        <w:drawing>
          <wp:inline distT="0" distB="0" distL="0" distR="0" wp14:anchorId="65EAC174" wp14:editId="7A0C620B">
            <wp:extent cx="5967730" cy="1708785"/>
            <wp:effectExtent l="0" t="0" r="0" b="0"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30. Ошкори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дигар,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умла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марбут ба ришвади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ии ти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орат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– 98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иноят (моддаи 279 Кодекси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иноятии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икистон), гирифтани мукофот бо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 тамаъ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ў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(моддаи 324 Кодекси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иноятии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икистон) – 181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 ва додани мукофот ба хизматчии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(моддаи 325 Кодекси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иноятии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икистон) – 6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иноят,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амъ 428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иноят ё 2,6% шумораи умумии 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ошкоршудаи хусусияти коррупсионидоштаро ташкил меди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ад (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адвали 6).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                                                                                                        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адвали 6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                                                        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noProof/>
          <w:sz w:val="28"/>
          <w:szCs w:val="28"/>
          <w:lang w:eastAsia="ru-RU"/>
        </w:rPr>
        <w:drawing>
          <wp:inline distT="0" distB="0" distL="0" distR="0" wp14:anchorId="481A3735" wp14:editId="30C4C5CB">
            <wp:extent cx="5967730" cy="1726565"/>
            <wp:effectExtent l="0" t="0" r="0" b="0"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31. Шумораи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ошкоргардида вобаста ба саркаш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аз супоридани андозу пардохт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гумрук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(модда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291, 292 ва 293 Кодекси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иноятии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икистон) 210 ададро ташкил дода, ба 1,7%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ошкоргардида баробар мебошад (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адвали 7).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                                                                                                      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адвали 7                                                          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4465F9">
        <w:rPr>
          <w:rFonts w:ascii="Palatino Linotype" w:hAnsi="Palatino Linotype"/>
          <w:noProof/>
          <w:sz w:val="28"/>
          <w:szCs w:val="28"/>
          <w:lang w:eastAsia="ru-RU"/>
        </w:rPr>
        <w:drawing>
          <wp:inline distT="0" distB="0" distL="0" distR="0" wp14:anchorId="07E4D8E9" wp14:editId="71622627">
            <wp:extent cx="5720715" cy="1972945"/>
            <wp:effectExtent l="0" t="0" r="0" b="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32. Тайи 7 соли охир дар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онунгузории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икистон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ати дастгирии со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ибкорон ва ба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додани имтиёз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гуногуни андозсупор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як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атор таѓйироту илова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ворид карда шуда, бо ин сабаб ба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айдгирии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дар модда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291, 292 ва 293 Кодекси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иноятии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икистон пешбинигардида ко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иш ёфта,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анўз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ам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рўйпўшкунии андоз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ва пардохт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дигари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атм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ба пурраг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бартараф нашудаанд.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33. Аз нишонди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анда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омории сармаркази иттилоот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-та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лилии Вазорати кор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дохилии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икистон бармеояд, ки дар сол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2013-2019 айнан ба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амин монанд аз тарафи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омоти Прокуратура              6907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иноят, Вазорати кор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дохил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– 1297, Кумитаи давлатии амнияти милл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– 598, Хадамоти гумрук – 209, Агентии назорати маводи нашъаовар – 80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иноят, Вазорати адлия – 3 ва суд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3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тисодии хусусияти коррупсионидошта ва ба андоз ало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аманд ошкор ва ба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айд гирифта шудаанд.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34.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лил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нишон меди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анд, ки новобаста аз чора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андешидашуда содир гардидани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тамоюли зиёдшав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доранд. Омўзиши сабабу шароит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ба содиршав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афзоиши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мусоидаткунанда нишон дод, ки он дар номукаммалии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онунгузории со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ав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ба таври зарур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татби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накардани чорабини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давлатии зиддикоррупсион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таъмин нагардидани назорати дурусту сарива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, дарки нокифояи талаботи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онунгузории зиддикоррупсион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ба таври холисона ба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огузор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накардани фаъолияти хизматчиёни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, интихоб ва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оба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огузории нодурусти кадр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ва ѓайра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ифода меёбанд.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35. Коркарди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 усули муосири баланд бардоштани масъулияти шахсии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барони тамоми вазорату идора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о,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роияи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аллии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окимияти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ташкилоту муассиса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дигар ва дар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мўъ,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амаи субъект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овимат ба коррупсия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андоз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гардида, барои ко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иш додани содиршавии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вайронкуни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тамоми чора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пешгирикунанда андешида шавад.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§3.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вият бахшидани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овимат ба коррупсия дар со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хизмати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маорифу тандуруст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андозу гумрук, хариди давлатии мол, кор ва хизматрасон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со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дигаре, ки фаъолияташон аз ниго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 коррупсия осебпазир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суб меёбанд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b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36. Мутоби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 Конвенсияи СММ зидди коррупсия яке аз вазифа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давлат ва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мусоидат,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абул ва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кими чора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пешгирии судманд бар зидди коррупсия мебошад.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37. Конвенсияи СММ зидди коррупсия як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атор чора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 зиддикоррупсиониро муайян мекунад,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умла: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- ташаккули низоми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абул ба кор, интихоб, болорав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дар хизмат, адои хизмат ё рухсат кардани хизматчиёни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шахсони дигари ба вазифа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таъин ё интихобшаванда, ки ба принсип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самаранок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шаффофият ва фаъолияти бену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сон, адолатнок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обилият асос меёбад;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- коркарди расмиёти зарурии интихоб ва омода намудани кадр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ба ишѓоли мансаб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ки махсусан аз ниго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 коррупсия осебпазир мебошанд ва дар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олати мав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удияти асос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ан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ом додани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ойивазкунии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о;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- мусоидат ба татби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 барнома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маърифат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таълим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ки ба кодекс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ё меъёр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рафтор асос меёбанд;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- таъмини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рои дуруст ва муносиби вазифа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хизмат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ами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дарк кардани хавф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вобаста ба коррупсия, ки ба фаъолияти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дахл доранд.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38. Дар тавсия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С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ИР барои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икистон дар доираи На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шаи амалиёти Истамбулии Шабакаи мубориза бо коррупсия барои кишвар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Аврупои Шар</w:t>
      </w:r>
      <w:r w:rsidR="005B7C54">
        <w:rPr>
          <w:rFonts w:ascii="Palatino Linotype" w:hAnsi="Palatino Linotype"/>
          <w:sz w:val="28"/>
          <w:szCs w:val="28"/>
          <w:lang w:val="tg-Cyrl-TJ"/>
        </w:rPr>
        <w:t>қӣ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Осиёи Марказ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низ оид ба таъмини сиёсати зиддикоррупсион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чора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мухталиф пешбин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 карда шудааст.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39.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ати пешгирии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суиистифодаи ваколат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хизмат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дар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онуни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икистон «Дар бораи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овимат ба коррупсия» ва 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онуни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икистон «Дар бораи хизмати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» барои хизматчиёни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як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атор чора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зиддикоррупсион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аррар  гардидаанд.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40. Ба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ри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вият бахшидани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овимат ба коррупсия амалисозии чорабини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зерин  мувофи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сад дониста мешавад: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- такмили санад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меъёрии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оид ба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овимат ба коррупсия ва таъмини самаранокии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рои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о;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- баланд бардоштани маърифати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ии зиддикоррупсионии   хизматчиёни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;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- таъмини иштироки фаъоли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омеаи ша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рванд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дар раванди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овимат ба коррупсия;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- таъмини шаффофияти фаъолияти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;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-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намудани технология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инноватсион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дар фаъолияти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роияи марказ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аллии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окимияти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;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-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лили со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авии хавф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коррупсия;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- бартараф намудани бархўрди манфиат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дар хизмати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;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- такмили фаъолияти во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хадамоти кадр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намудани масъулият ва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аки нишонди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анда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нати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фаъолияти хизматии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оид ба пешгирии коррупсия ва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вайронкуни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ба коррупсия ало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аманд;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- татби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 босамар ва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садноки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дудият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о, мамониату у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дадори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дар санад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меъёрии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муайяншуда бо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сади пешгирии коррупсия нисбати шахсоне, ки мансаб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давлатиро ишѓол менамоянд;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- баланд бардоштани сифати омодагии касбии мутахассисон дар самти пешгир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овимат ба коррупсия;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- ташкил ва таъмини механизми озмун барои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абул ба хизмати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дар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амаи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дар ин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араён таъмин намудани принсип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во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еъбин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беѓараз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;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- такмили низоми эъломиякунонии расмии даромад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хизматчиёни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аъзои оилаи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о;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- татби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 талаботи на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шаи чорабини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дар самти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овимат ба коррупсия;</w:t>
      </w:r>
      <w:r w:rsidRPr="004465F9">
        <w:rPr>
          <w:rFonts w:ascii="Palatino Linotype" w:hAnsi="Palatino Linotype"/>
          <w:sz w:val="28"/>
          <w:szCs w:val="28"/>
          <w:lang w:val="tg-Cyrl-TJ"/>
        </w:rPr>
        <w:tab/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- такмили механизми гузаронидани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ойивазкунии кадр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барикунандаи хизмати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бо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сади пешгирии зу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уроти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дар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;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ab/>
        <w:t>- идомаи исло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оти музди ме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нат дар низоми хизмати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4465F9">
        <w:rPr>
          <w:rFonts w:ascii="Palatino Linotype" w:hAnsi="Palatino Linotype"/>
          <w:sz w:val="28"/>
          <w:szCs w:val="28"/>
          <w:lang w:val="tg-Cyrl-TJ"/>
        </w:rPr>
        <w:tab/>
        <w:t>41.</w:t>
      </w:r>
      <w:r w:rsidRPr="004465F9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4465F9">
        <w:rPr>
          <w:rFonts w:ascii="Palatino Linotype" w:hAnsi="Palatino Linotype"/>
          <w:sz w:val="28"/>
          <w:szCs w:val="28"/>
          <w:lang w:val="tg-Cyrl-TJ"/>
        </w:rPr>
        <w:t>Сол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охир дар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оиса бо со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фаъолияти вазорату идора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дигар ва мувофи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лил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омор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зиёдшавии сат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 коррупсия дар со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аи маориф бештар ба мушо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ида мерасад.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42.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лил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нишон меди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анд, ки дар со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аи маориф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,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умла додану гирифтани пора,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аллоб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, сохтакории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ҷҷ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о, тасарруфи маблаѓ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бу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ет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ѓайра тамоюли зиёдшав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доранд.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43. Ин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ша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одат аз он меди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анд, ки то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ол дар со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аи маориф камбудию норасои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дар самти пешгирии ин зу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уроти номатлуб сол аз сол афзуда истода, андешидани чора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атъиро дар ин со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 талаб мекунад.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44. Баланд бардоштани сат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сифати хизматрасонии тибб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ба 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олиро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укумати кишвар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амчун самти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имми фаъолияти худ дониста, ба раванди исло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оти со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аи тиб, истифодаи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садноку самарабахши маблаѓ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давлативу лои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сармоягузор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пешгирии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одиса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тава</w:t>
      </w:r>
      <w:r w:rsidR="005B7C54">
        <w:rPr>
          <w:rFonts w:ascii="Palatino Linotype" w:hAnsi="Palatino Linotype"/>
          <w:sz w:val="28"/>
          <w:szCs w:val="28"/>
          <w:lang w:val="tg-Cyrl-TJ"/>
        </w:rPr>
        <w:t>ҷҷ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 зиёд меди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45. Дар со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аи тандуруст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дар баробари со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аи маориф, ки со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мазкур фарогири аксари шумораи 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мебошанд, мав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удияти хавф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имми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афзалият доранд, ки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оро нишонди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анда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расмии дар боло зикргардида ва тад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сотсиолог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тасди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мекунанд.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46.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лили вазъият дар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араёни кор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фаъолияти муассиса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табобат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нишон меди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анд, ки дар фаъолияти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камбудию норасои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зиёди баву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удоварандаи омил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ой доранд.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47.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ати бе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тар гардонидани сат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 сифати хизматрасони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тибб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бо ин васила бартараф намудани омил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татби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 тадбир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мушаххас ба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сад мувофи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аст.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48. Дар да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соли охир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ми воридоти андоз ва пардохт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ба бу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ети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4,7 баробар зиёд гардида,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иссаи воридоти андоз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дохил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нисбат ба андоз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берун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дар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ми умумии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исми даромади бу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ет тамоюли афзоиш дорад.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49.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арчанд ки дар нати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аи васеъ гардидани сарчашма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андози дохил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исми даромади бу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ети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дар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мўъ таъмин гардидааст, вале сол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охир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рои на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шаи воридоти андоз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исоби андоз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ғайримуста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им (андоз аз арзиши иловашуда ва аксиз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о) таъмин нашуда истодаанд.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50. Аз ин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исоб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ба бу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ет 860 миллион сомон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ворид нагардида,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ми ба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ияи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арзи андоз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дар ми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ёси кишвар ба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олати 1 январи соли 2019 маблаѓи 726 миллион сомониро ташкил додааст. Сабаби асосии чунин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олат,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умла номукаммал будани низоми ояндабин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бана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шагир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дар ин со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 мебошад.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51. Дар нати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аи чора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андешидаи Кумитаи андоз тан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соли 2018 нисбат ба андозсупорандагони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арздор 6700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арор дар бораи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буран ситонидани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арзи андоз ба маблағи беш аз як миллиард сомон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абул гардида, аз ин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исоб ва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исоби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арор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сол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абл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абулгардида ба бу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ет 644 миллион сомон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арзи андоз рўёнида шудааст, ки нисбат ба соли 2009 шумораи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арор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5,2 баробар ва маблағ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рўёнидашуда 7,1 баробар зиёд мебошад.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52. Ин ра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гуво</w:t>
      </w:r>
      <w:r w:rsidR="005B7C54">
        <w:rPr>
          <w:rFonts w:ascii="Palatino Linotype" w:hAnsi="Palatino Linotype"/>
          <w:sz w:val="28"/>
          <w:szCs w:val="28"/>
          <w:lang w:val="tg-Cyrl-TJ"/>
        </w:rPr>
        <w:t>ҳӣ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меди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анд, ки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ми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арздор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исоби андоз ва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одиса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пин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 ё саркаш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намудан аз пардохти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сол ба сол зиёд шудааст, ки нишонаи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амкории сусти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андоз бо субъект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хо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агидор мебошад.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53. Ба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сад мувофи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аст, ки дар самти такмил додани раванди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лили имконият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мав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удаи минта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ва корхона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фаъолияткунанда, ояндабинии манбаъ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во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еии андоз, пешгир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кардани афзоиши ба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ияи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арзи андоз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о,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намудани технология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ра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ба ин васила кам кардани таъсири омили инсон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кор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тавзе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отиву фа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мондади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бо андозсупорандагон ба таври доим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бештару бе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тар ба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монда шаванд. 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54. Дар сол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охир тартиби арзёбии фаъолияти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андоз такмил дода шуда, ин арзёб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тан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аз рўи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рои на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шаи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амъоварии андоз ба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монда шудааст.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55. Масъулини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андоз бо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сади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рои на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шаи пешбинигардидаи андоз, шакл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гуногуни назоратро нисбат ба субъект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хо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агидор амал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мекунад, ки хислати сан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иш ва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атто дахолатро доранд. Дар нати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аи чунин амал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ми исте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сол, гардиши ти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оратии корхона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ва мутаносибан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ми пардохти андози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ко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иш меёбад.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56. Тиб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 маълумоти Прокуратураи генерал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ангоми гузаронидани сан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иш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андоз баъзе сан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ишгарон даромаду харо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оти во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е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,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ҷҷ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ибтидоии андозсупорандагонро ба инобат нагирифта, маблағ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бар илова 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исобшавандаро зиёд нишон меди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анд, ки ин боиси шикояти андозсупорандагон мегардад. Сабаби чунин камбуд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аз як тараф нокифоя будани дониши касбии сан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ишгарон,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ониби дигар, дидаву дониста зиёд нишон додани андоз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исобшаванда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ати ба таври сунъ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бе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тар нишон додани нати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кор ва бо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ар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 восита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ро кардани на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ша мебошад.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57. Дар баъзе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ониби кормандони андоз назорати камерал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низ бо вайронкунии талаботи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онун, бидуни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лили хавф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ва имтиёз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пешни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одгардида гузаронида шуда, ба зиммаи андозсупорандагон у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дадори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беасоси пардохт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зиёдат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вогузор карда мешаванд.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58. Дар зарфи да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соли охир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прокуратура нисбат ба 300 нафар кормандони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андоз парванда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вайронкунии маъмур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оғоз ва бо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арору пешни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оди прокурор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2181 нафар кормандон ба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авобгарии интизом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кашида, нисбати 25 корманди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омоти андоз барои баромадан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адди ваколат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мансаб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сохтакории хизмат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,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аллоб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, гирифтани пора ва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дигар парванда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оғоз карда шудаанд.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59. Тиб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 маълумоти Агентии назорати давлатии молияв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мубориза бо коррупсия дар 10 соли охир аз 758 миллион сомон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маблағи кам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исобшуда ва рўйпўшгардидаи андозу пардохт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атм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106 миллион сомон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ба Кумитаи андоз ва сохтор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зертобеи он рост меояд.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60. Доир ба пешгир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кардани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вайронкуни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ба коррупсия ало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аманд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ониби кормандони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андоз, риояи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аррароти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онунгузории кишвар дар бораи мораторий ба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ама намуди сан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иш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фаъолияти субъект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со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ибкор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дар со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исте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сол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санад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дигари меъёрии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дар со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аи андозбанд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дастгирии давлатии со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ибкор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чора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зарур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андешида шаванд.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61. На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ши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омоти гумрук дар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имояи со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ибихтиёр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амнияти 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тисод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,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аёт ва саломатии инсон,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ифзи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ити зист ва арзиш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фар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ангии кишвар, инчунин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имояи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 манфиат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давлат ва иштирокчиёни фаъолияти 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тисодии хори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икистон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им мебошад. Аммо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анўз инти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оли молу восита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на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лиёт дар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амаи гузарго</w:t>
      </w:r>
      <w:r w:rsidR="005B7C54">
        <w:rPr>
          <w:rFonts w:ascii="Palatino Linotype" w:hAnsi="Palatino Linotype"/>
          <w:sz w:val="28"/>
          <w:szCs w:val="28"/>
          <w:lang w:val="tg-Cyrl-TJ"/>
        </w:rPr>
        <w:t>ҳҳ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тиб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 меъёр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байналмилал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ба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монда нашудааст, ки чунин вазъият ба сифати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рои вазифа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гумрук монеа э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од менамояд.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62.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араёни мукаммалгардонии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онунгузории со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 ба осон гардидани расмиёти гумрук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мусоидат намуд ва шумораи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ҷҷ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зарурати ба эъломиякунонии мол пешни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одшаванда аз 10 то 5 номгўй кам карда шуданд, барои ба меъёру стандарт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авобгў гардонидани он ба ан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 расонидани кор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зиёд лозим мешавад.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63.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 гумрукро зарур аст, ки имконият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худро дар ошкор кардани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вайронкуни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гумрук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пешгир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намудани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очо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 мол ва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онунвайронкуни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дигар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вият бахшад.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64. Дар сол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2009-2018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ониби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омоти гумрук 50 000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олати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вайронкунии гумрук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ошкор ва ба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айд гирифта, ба маблағи 51 миллион сомон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арима ва 453 миллион сомон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пардохт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гумрук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рўёнида шудаанд.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65. Тиб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 маълумоти мав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уда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одиса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нодуруст ба расмиёт даровардани молу восита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на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лиёт ва нодуруст истифода бурдани усули муайян намудани арзиши гумрукии мол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ангоми инти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оли он аз сар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ади гумрук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анўз зиёданд.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66. Як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атор кормандони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гумрук зимни амалигардонии фаъолияти хизматии худ ба кирдор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даст мезананд, ки чунин амали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боиси ба бу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ет ворид нашудани маблағ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калон мегардад.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67. Тиб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 маълумоти Прокуратураи генерал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соли 2015 826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олати нодуруст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исоб кардан ва ситонидани пардохт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гумрук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ониби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гумрук ошкор карда шуда, аз ин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15 миллион сомон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пардохт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гумрукии иловаг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ошкор ва 14,7 миллион сомонии он ба бу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ети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бар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арор карда шудааст.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68. Агентии назорати давлатии молияв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мубориза бо коррупсия дар давраи сол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2009-2019 дар Хадамоти гумрук ва сохтор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зертобеи он 49 тафтишу сан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иши молияв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ан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 дода, зарари молиявиро ба маблағи 61,9 миллион сомон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муайян намудааст, ки аз он 54,9 миллион сомон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маблағи кам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исобшуда ва рўйпўшгардидаи андоз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ва пардохт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гумрук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мебошанд. Барои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додан ба камбуди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молияв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нисбати 27 нафар шахсони масъул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азо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интизом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татби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гардида, 10 нафар аз вазифаи ишғолнамудаашон озод карда шудаанд.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69. Баъзе кормандони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гумрук дар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рои вазифа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хизматиашон ба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суиистифода аз мансаб, бемасъулият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беамал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меди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анд. Дар ин давра 54 нафар кормандони Хадамоти гумрук ва сохтор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зертобеи он 103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тисодии хусусияти коррупсионидошта содир кардаанд.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70.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омоти гумрукро зарур аст, ки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ати бартараф намудани камбуди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ошкоршуда, пешгир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намудани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вайронкуни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ба коррупсия ало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аманд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ониби кормандони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омот, интихобу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оба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огузории дурусти кадр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исоби мутахассисони кордону покви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дони со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 ва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ойивазкунии доимии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мунтазам чора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ў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намояд.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71. Тазаккур бояд дод, ки дар ин раванд барои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имоя ва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офизати сар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ади давлатии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икистон, тамомияти арз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со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ибихтиёр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амният, манфиат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тисодии давлат, таъмини риояи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онугузор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дар бораи сар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ади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рои у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дадори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ое, ки аз санад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байналмилалии эътирофнамудаи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икистон доир ба масъала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низоми сар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ади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бармеоянд, мусоидат ба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омоти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ифзи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,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ифзи табиати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икистон дар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имояи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манфиат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ша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рвандон, бойгарии таби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ити зист дар баробари хатти сар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ад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пешгир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рафъи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ама гуна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онунвайронкуни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низоми сар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ади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,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умла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очо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, воридоти ѓайри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онунии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ама намуд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сулоти ѓайристандарт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ѓайрисанитар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лати истифодаашон гузашта ва ѓайра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ўшун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сар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адии Кумитаи давлатии амнияти миллии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икистон ба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айси намуди махсуси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ўшун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на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ши босазо дорад.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72. Масъулини 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оди мазкур дар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араёни фаъолияти худ метавонанд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вайронкуни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хусусияти коррупсионидоштаро дар со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аи фаъолияти 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тисод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,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абили:  исте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сол, ниго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доштан, инти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ол ё ба со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ибияти каси дигар додани мол ва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сулот,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рои кор ё хизматрасоние, ки ба талаботи бехатар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авоб намеди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ад, </w:t>
      </w:r>
      <w:bookmarkStart w:id="1" w:name="A000000263"/>
      <w:bookmarkEnd w:id="1"/>
      <w:r w:rsidRPr="004465F9">
        <w:rPr>
          <w:rFonts w:ascii="Palatino Linotype" w:hAnsi="Palatino Linotype"/>
          <w:bCs/>
          <w:sz w:val="28"/>
          <w:szCs w:val="28"/>
          <w:lang w:val="tg-Cyrl-TJ"/>
        </w:rPr>
        <w:t>ѓайри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>онун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 xml:space="preserve"> ба 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 xml:space="preserve">удуди 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>икистон ворид намудан, исте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 xml:space="preserve">сол ва ба муомилот баровардани дорувории бесифат, 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>албак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 xml:space="preserve"> (сохта) ва ба талаботи стандарт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>ои му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 xml:space="preserve">арраршуда 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>авобгўйнабуда, инчунин дорувории му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 xml:space="preserve">лати истифодааш гузашта, </w:t>
      </w:r>
      <w:r w:rsidRPr="004465F9">
        <w:rPr>
          <w:rFonts w:ascii="Palatino Linotype" w:hAnsi="Palatino Linotype"/>
          <w:sz w:val="28"/>
          <w:szCs w:val="28"/>
          <w:lang w:val="tg-Cyrl-TJ"/>
        </w:rPr>
        <w:t>со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ибкории ѓайри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онун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исте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сол, ба даст овардан, ниго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дор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,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амлу на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л ё ба муомилот баровардани мол ва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сулоти тамѓаношуда,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онунигардонии (расмикунонии) даромад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бо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 бадастоварда, аз хори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 барнагардонидани восита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ба асъори хори</w:t>
      </w:r>
      <w:r w:rsidR="005B7C54">
        <w:rPr>
          <w:rFonts w:ascii="Palatino Linotype" w:hAnsi="Palatino Linotype"/>
          <w:sz w:val="28"/>
          <w:szCs w:val="28"/>
          <w:lang w:val="tg-Cyrl-TJ"/>
        </w:rPr>
        <w:t>ҷӣ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,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очо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, ба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удуди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икистон барнагардонидани сарват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баде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таърих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ё бостоншиносии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икистон ва мамлакат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хори</w:t>
      </w:r>
      <w:r w:rsidR="005B7C54">
        <w:rPr>
          <w:rFonts w:ascii="Palatino Linotype" w:hAnsi="Palatino Linotype"/>
          <w:sz w:val="28"/>
          <w:szCs w:val="28"/>
          <w:lang w:val="tg-Cyrl-TJ"/>
        </w:rPr>
        <w:t>ҷӣ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саркаш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аз супоридани андоз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ва (ё) пардохт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аз шахси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ѓайра ошкор намуда, бо таъмини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рои у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дадори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худ содиршавии дигар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вайронкуни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оеро, ки дар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удуди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икистон аз ин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сарчашма мегиранд, пешгир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намоянд.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ab/>
        <w:t>73. Баъзе кормандони ин 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од дар раванди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рои вазифа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хизмат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ба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суиистифода аз мансаб, бемасъулият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беамал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ба содир намудани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вайронкуни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дигари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меди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анд, ки кирдори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садди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 пешгирии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дар хатти сар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ади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мегардад. 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74. Дар давраи сол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2016-2020 тан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ониби кормандони Агентии назорати давлатии молияв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мубориза бо коррупсияи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икистон 29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иноят нисбати 20 нафар кормандони сарраёсати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ўшун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сар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ад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, 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умла 1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инояти азонихудкун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исрофкор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(моддаи 245 К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Т), 5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инояти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аллоб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(моддаи 247 К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Т), 11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инояти гирифтани пора (моддаи 319 К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Т) ва 12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инояти дигари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тисодии хусусияти коррупсионидошта ошкор ва ба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айд гирифта шудааст. Дар раванди гузаронидани тафтиши молияв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дар фаъолияти 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оди мазкур 3,7 миллион сомон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зарари молияв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ошкор карда шудааст, ки 282,5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азор сомонии онро изофанависии кор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таъмиру сохтмон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ташкил дода,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амчун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инояти азонихудкун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исрофкор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тасниф мегарданд.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75.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ўшун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сар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адии Кумитаи давлатии амнияти миллии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икистонро ба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айси намуди махсуси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ўшун дар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имоя ва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офизати cар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ади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тамомияти арз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со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ибихтиёр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амният ва манфиат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тисодии давлат зарур аст, ки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ати рафъи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ама гуна камбуди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ойдошта, пешгирии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вайронкуни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ониби кормандон мунтазам чора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муассирро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андоз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намояд.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76.</w:t>
      </w:r>
      <w:r w:rsidRPr="004465F9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укумати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икистон барои рушди инфрасохтори кишвар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арзу грант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оро тавассути лои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давлатии сармоягузор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алб менамояд. Истифодаи самаранокии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дар рушди мутавозин ва босуботи 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тисодиёти кишвар на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ши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им дорад.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лили интихобии харид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лои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давлатии сармоягузор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нишон доданд, ки дар мавриди хариди техникаю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ҷҳ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изоти гаронарзиш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адаф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аввалиндара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а, яъне истифодаи сарфакоронаи захира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молияв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таъмини сифати мол ва истифодаи дарозмуддати он, татби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 механизм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кафолат ва назорати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рои у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дадори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шартномавии молрасонон сарфи назар гардиданд. Бо дар назар доштани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иммияти истифодаи самараноку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садноки маблағ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албшуда, тиб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 Стратегияи миллии рушди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икистон барои давраи то соли 2030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андозии низоми пеш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адами хариди электрон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дар лои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давлатии сармоягузор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пешбиникардашуда ба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сад мувофи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аст, ки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рои талаботи мазкур дар портали электрон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ки ба стандарт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байналмилал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талаботи шарикони рушд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авобгў буда,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ониби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оми ваколатдори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пеш бурда мешавад, ба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монда шавад. Бо татби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 ин 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дом омил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ба коррупсия мусоидаткунанда,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умла дахолати беасос ва барзиёди инсон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ба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араёни озмун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дар доираи лои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сармоягузор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баргузоршаванда бартараф хо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ад гардид.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77. Низоми муосири хариди электрон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ки дар асоси стандарт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байналмилал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шурўъ аз соли 2019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андоз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гардидааст, бо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амгиро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бо низом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иттилоотии Вазорати молияи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икистон, Кумитаи андози назди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укумати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икистон ва Бонки давлатии амонатгузории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икистон «Амонатбонк» ба пешгирии омил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баву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удоварандаи коррупсия ва содагардонии расмиёт тавассути онлайн-ба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айдгирии молрасон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ва пудратчиён бо услуби «як равзана</w:t>
      </w:r>
      <w:r w:rsidRPr="004465F9">
        <w:rPr>
          <w:rFonts w:ascii="Palatino Linotype" w:hAnsi="Palatino Linotype"/>
          <w:b/>
          <w:sz w:val="28"/>
          <w:szCs w:val="28"/>
          <w:lang w:val="tg-Cyrl-TJ"/>
        </w:rPr>
        <w:t>»</w:t>
      </w:r>
      <w:r w:rsidRPr="004465F9">
        <w:rPr>
          <w:rFonts w:ascii="Palatino Linotype" w:hAnsi="Palatino Linotype"/>
          <w:sz w:val="28"/>
          <w:szCs w:val="28"/>
          <w:lang w:val="tg-Cyrl-TJ"/>
        </w:rPr>
        <w:t>, тасди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 электронии мав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уд набудани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арзи андоз, ирсоли электронии дархост барои баргузории озмун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ва пардохти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</w:t>
      </w:r>
      <w:r w:rsidR="005B7C54">
        <w:rPr>
          <w:rFonts w:ascii="Palatino Linotype" w:hAnsi="Palatino Linotype"/>
          <w:sz w:val="28"/>
          <w:szCs w:val="28"/>
          <w:lang w:val="tg-Cyrl-TJ"/>
        </w:rPr>
        <w:t>ққ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 иштирок дар озмун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мусоидат намуд. Бо дар назар доштани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рибаи кишвар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пеш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адам, ки тадри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ан технология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иттилоотии зуд-зуд ихтироъшавандаро татби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менамоянд, ба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ваколатдори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зарур аст, ки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ати такмили минбаъдаи низоми хариди электрон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бо расидан ба сат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 нави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амгиро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бо низом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иттилоотии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бонк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тадбир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андешад.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78. Мутоби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гардонидани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онунгузории со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аи хариди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ба амалияи бе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тарин ва стандарт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байналмилал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ати расидан ба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адаф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хариди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ши калид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дошта, бо дар назар доштани ба мар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ила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аввалини амалисозии Стратегия рост омадани оғози фаъолият дар асоси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онунгузории нави со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а, вазифаи асосии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ваколатдори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дар ин самт ва мар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илаи мазкур аз кор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фа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мондади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омўзонидани ташкилот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харидор ва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вилгарон барои фаъолият дар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ити нав иборат мебошад. Тавре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рибаи андўхташуда гуво</w:t>
      </w:r>
      <w:r w:rsidR="005B7C54">
        <w:rPr>
          <w:rFonts w:ascii="Palatino Linotype" w:hAnsi="Palatino Linotype"/>
          <w:sz w:val="28"/>
          <w:szCs w:val="28"/>
          <w:lang w:val="tg-Cyrl-TJ"/>
        </w:rPr>
        <w:t>ҳӣ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меди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ад, аксари масъулини ташкилот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харидор ба таври бояду шояд меъёру усул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бо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онунгузор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пешбинишударо ами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дарк накарда,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 у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дадори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худ, ташкилоти харидор ва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вилгаронро худсарона маънидод мекунанд.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79. Масъалаи дигари мубрами рўз ин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ро гардидани вазифаи мутахассиси харид дар муассисаю ташкилот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ониби шахсоне, ки дар як ва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т мансаби дигарро ишғол менамоянд, мебошад. Ин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олат бинобар сарбории иловаг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ба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рои самараноки вазифа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марбут ба харид таъсири манф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расонида, чунин шахсон ба гирифтани даромад ё ба ибораи дигар «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уброни модд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»</w:t>
      </w:r>
      <w:r w:rsidRPr="004465F9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4465F9">
        <w:rPr>
          <w:rFonts w:ascii="Palatino Linotype" w:hAnsi="Palatino Linotype"/>
          <w:sz w:val="28"/>
          <w:szCs w:val="28"/>
          <w:lang w:val="tg-Cyrl-TJ"/>
        </w:rPr>
        <w:t>манфиатдоранд. Пешбурди расмиёти хариди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худ як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араёни дарозмуддат, мураккаб ва пурмасъул буда, манфиат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давлат, пеш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ама,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ро намудани вазифа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мутахассиси харидро дар шакли мансаби ало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идаи касб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озо дорад. Касбикунонии хариди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яке аз шарт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имми стратегияи дарозмуддати рушд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суб ёфта, ба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ваколатдори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лозим меояд, ки як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бо Агентии хизмати давлатии назди Президенти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икистон, Вазорати маориф ва илм ва Вазорати молия, инчунин дар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амкор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бо шарикони рушд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ати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ияи барномаи дахлдори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оид ба касбикунонии хариди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чора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ў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намояд.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80.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сад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асосии низоми хариди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таъмини истифодаи самараноки маблағ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таъмини шаффофият ва рушди ра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обат миёни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вилгарон муайян гардида, аз нати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аи тадбир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дар доираи исло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от андешидашуда сарфаи маблағ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сол ба сол афзуда, аз 40,9 миллион сомон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дар соли 2015 то ба 156,1 миллион сомон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дар соли 2019 расид. То замони ба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мондани фаъолият дар портали хариди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меъёри фоизии сарфаи ташкилот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харидори «со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ибихтисос»</w:t>
      </w:r>
      <w:r w:rsidRPr="004465F9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4465F9">
        <w:rPr>
          <w:rFonts w:ascii="Palatino Linotype" w:hAnsi="Palatino Linotype"/>
          <w:sz w:val="28"/>
          <w:szCs w:val="28"/>
          <w:lang w:val="tg-Cyrl-TJ"/>
        </w:rPr>
        <w:t>дар озмун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анъанав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ки худашон муста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илона баргузор менамуданд, ба маротиб камтар буда (1,96 %), баъди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алб шудан ба Портал аз нимсолаи дуюми соли 2016 то ин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ониб меъёри миёнаи фоизии сарфа (7,5-8,0 %) тамоюли афзоиш дорад. Шумораи молрасон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ва пудратчиён дар портали хариди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16 маротиба афзуда, шумораи миёнаи иштирокчиён дар озмун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низ зиёд гардидаст. Сарфи назар аз ин, теъдоди иштирокчиён на дар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ама озмун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аноатбахш буда, давлат дар симои ташкилот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харидор аз тамоми имконият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ое, ки ра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обати солим фаро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 меорад, ба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раманд нест.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81. Барои рушди ра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обат дар баробари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андозии низоми муосири хариди электрон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баланд бардоштани эътимоднокии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вилгарони э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тимол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ба амалу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арор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ташкилоти харидор метавонад мусоидат карда, ба муносибати одилона нисбати риояи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 манфиат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онунии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вилгарон са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м гузорад. Аз ин ли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оз, таъсиси 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оди муста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ил дар шакли комиссияи байниидорав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оид ба баррасии арзу шикоят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авасмандии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вилгаронро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ати иштирок дар озмун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вият хо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ад бахшид.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82.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намудани усул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нави хариди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ки метавонанд дар рушди ра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обат,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аддалимкон ко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иш додани э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тимолияти сар задани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вайронкуни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ба коррупсия ало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аманд, истифодаи самараноки маблағ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са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мгузор бошанд, бояд дар мадди аввал бошад.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умла, усули </w:t>
      </w:r>
      <w:r w:rsidRPr="004465F9">
        <w:rPr>
          <w:rFonts w:ascii="Palatino Linotype" w:hAnsi="Palatino Linotype"/>
          <w:b/>
          <w:sz w:val="28"/>
          <w:szCs w:val="28"/>
          <w:lang w:val="tg-Cyrl-TJ"/>
        </w:rPr>
        <w:t>«</w:t>
      </w:r>
      <w:r w:rsidRPr="004465F9">
        <w:rPr>
          <w:rFonts w:ascii="Palatino Linotype" w:hAnsi="Palatino Linotype"/>
          <w:sz w:val="28"/>
          <w:szCs w:val="28"/>
          <w:lang w:val="tg-Cyrl-TJ"/>
        </w:rPr>
        <w:t>ауксиони бебозгашти электрон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b/>
          <w:sz w:val="28"/>
          <w:szCs w:val="28"/>
          <w:lang w:val="tg-Cyrl-TJ"/>
        </w:rPr>
        <w:t xml:space="preserve">» </w:t>
      </w:r>
      <w:r w:rsidRPr="004465F9">
        <w:rPr>
          <w:rFonts w:ascii="Palatino Linotype" w:hAnsi="Palatino Linotype"/>
          <w:sz w:val="28"/>
          <w:szCs w:val="28"/>
          <w:lang w:val="tg-Cyrl-TJ"/>
        </w:rPr>
        <w:t>дар асоси ра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обати бо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адам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ауксионии пайдарпай амалишаванда ва </w:t>
      </w:r>
      <w:r w:rsidRPr="004465F9">
        <w:rPr>
          <w:rFonts w:ascii="Palatino Linotype" w:hAnsi="Palatino Linotype"/>
          <w:b/>
          <w:sz w:val="28"/>
          <w:szCs w:val="28"/>
          <w:lang w:val="tg-Cyrl-TJ"/>
        </w:rPr>
        <w:t>«</w:t>
      </w:r>
      <w:r w:rsidRPr="004465F9">
        <w:rPr>
          <w:rFonts w:ascii="Palatino Linotype" w:hAnsi="Palatino Linotype"/>
          <w:sz w:val="28"/>
          <w:szCs w:val="28"/>
          <w:lang w:val="tg-Cyrl-TJ"/>
        </w:rPr>
        <w:t>созишнома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олаб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b/>
          <w:sz w:val="28"/>
          <w:szCs w:val="28"/>
          <w:lang w:val="tg-Cyrl-TJ"/>
        </w:rPr>
        <w:t xml:space="preserve">» </w:t>
      </w:r>
      <w:r w:rsidRPr="004465F9">
        <w:rPr>
          <w:rFonts w:ascii="Palatino Linotype" w:hAnsi="Palatino Linotype"/>
          <w:sz w:val="28"/>
          <w:szCs w:val="28"/>
          <w:lang w:val="tg-Cyrl-TJ"/>
        </w:rPr>
        <w:t>бинобар истисно намудани дахолати доираи шахсони «манфиатдор» имкон меди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ад, ки давлат дар самти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овимат ба коррупсия ба нати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назаррас ноил гардад.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83. На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ш ва вазифа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ваколатдори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оят афзуда, дар заминаи гузариши пурра ба низоми хариди электрон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татби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 аксари чорабини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Стратегия тавассути он, 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тидори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оми мазкур бояд ба талаботи замон мувофи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бошад. Бо дар назар доштани тамоюли зиёдшавии назарраси теъдоди истифодбарандагони портали ягонаи хариди электрон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ки ташкилкунандагони озмун, ташкилот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харидор ва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вилгаронро дарбар мегирад, афзудани амалиёт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о, васеъ гардидани хизматрасони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ва ба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мондани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амгиро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бо низом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иттилоотии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дигари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таъсиси корхонаи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ати идоракунии маъмур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пешбурди портали ягонаи хариди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дар назди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ваколатдори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мувофи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сад мебошад.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рибаи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дигар дар ин самт аз бартарият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чунин муносибат гуво</w:t>
      </w:r>
      <w:r w:rsidR="005B7C54">
        <w:rPr>
          <w:rFonts w:ascii="Palatino Linotype" w:hAnsi="Palatino Linotype"/>
          <w:sz w:val="28"/>
          <w:szCs w:val="28"/>
          <w:lang w:val="tg-Cyrl-TJ"/>
        </w:rPr>
        <w:t>ҳӣ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дода, коршиносони байналмилал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низ бар он 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идаанд, ки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симоти ваколат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танзим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амалиётии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ваколатдор барои пешбурд, ниго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дор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рушди самараноки портали хариди электрон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зарур мебошад.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84. Дар давраи исти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лолият бо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арор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укумати мамлакат беш аз 100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азор гектар замин ба зиёда аз як миллион оила барои бунёди манзил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исти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сим карда шудааст. </w:t>
      </w:r>
      <w:r w:rsidRPr="004465F9">
        <w:rPr>
          <w:rFonts w:ascii="Palatino Linotype" w:hAnsi="Palatino Linotype"/>
          <w:sz w:val="28"/>
          <w:szCs w:val="28"/>
        </w:rPr>
        <w:t>Яъне беш аз 7 миллион сокини кишвар со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 xml:space="preserve">иби </w:t>
      </w:r>
      <w:r w:rsidR="005B7C54">
        <w:rPr>
          <w:rFonts w:ascii="Palatino Linotype" w:hAnsi="Palatino Linotype"/>
          <w:sz w:val="28"/>
          <w:szCs w:val="28"/>
        </w:rPr>
        <w:t>қ</w:t>
      </w:r>
      <w:r w:rsidRPr="004465F9">
        <w:rPr>
          <w:rFonts w:ascii="Palatino Linotype" w:hAnsi="Palatino Linotype"/>
          <w:sz w:val="28"/>
          <w:szCs w:val="28"/>
        </w:rPr>
        <w:t xml:space="preserve">итъаи замин шуданд. 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4465F9">
        <w:rPr>
          <w:rFonts w:ascii="Palatino Linotype" w:hAnsi="Palatino Linotype"/>
          <w:sz w:val="28"/>
          <w:szCs w:val="28"/>
        </w:rPr>
        <w:t xml:space="preserve">85. </w:t>
      </w:r>
      <w:r w:rsidRPr="004465F9">
        <w:rPr>
          <w:rFonts w:ascii="Palatino Linotype" w:hAnsi="Palatino Linotype"/>
          <w:sz w:val="28"/>
          <w:szCs w:val="28"/>
          <w:lang w:val="tg-Cyrl-TJ"/>
        </w:rPr>
        <w:t>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лили вазъи риоя ва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рои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онунгузор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дар со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аи замин нишон дод, ки </w:t>
      </w:r>
      <w:r w:rsidRPr="004465F9">
        <w:rPr>
          <w:rFonts w:ascii="Palatino Linotype" w:hAnsi="Palatino Linotype"/>
          <w:sz w:val="28"/>
          <w:szCs w:val="28"/>
        </w:rPr>
        <w:t>дар нати</w:t>
      </w:r>
      <w:r w:rsidR="005B7C54">
        <w:rPr>
          <w:rFonts w:ascii="Palatino Linotype" w:hAnsi="Palatino Linotype"/>
          <w:sz w:val="28"/>
          <w:szCs w:val="28"/>
        </w:rPr>
        <w:t>ҷ</w:t>
      </w:r>
      <w:r w:rsidRPr="004465F9">
        <w:rPr>
          <w:rFonts w:ascii="Palatino Linotype" w:hAnsi="Palatino Linotype"/>
          <w:sz w:val="28"/>
          <w:szCs w:val="28"/>
        </w:rPr>
        <w:t xml:space="preserve">аи аз </w:t>
      </w:r>
      <w:r w:rsidR="005B7C54">
        <w:rPr>
          <w:rFonts w:ascii="Palatino Linotype" w:hAnsi="Palatino Linotype"/>
          <w:sz w:val="28"/>
          <w:szCs w:val="28"/>
        </w:rPr>
        <w:t>ҷ</w:t>
      </w:r>
      <w:r w:rsidRPr="004465F9">
        <w:rPr>
          <w:rFonts w:ascii="Palatino Linotype" w:hAnsi="Palatino Linotype"/>
          <w:sz w:val="28"/>
          <w:szCs w:val="28"/>
        </w:rPr>
        <w:t>ониби баъзе сохтору ма</w:t>
      </w:r>
      <w:r w:rsidR="005B7C54">
        <w:rPr>
          <w:rFonts w:ascii="Palatino Linotype" w:hAnsi="Palatino Linotype"/>
          <w:sz w:val="28"/>
          <w:szCs w:val="28"/>
        </w:rPr>
        <w:t>қ</w:t>
      </w:r>
      <w:r w:rsidRPr="004465F9">
        <w:rPr>
          <w:rFonts w:ascii="Palatino Linotype" w:hAnsi="Palatino Linotype"/>
          <w:sz w:val="28"/>
          <w:szCs w:val="28"/>
        </w:rPr>
        <w:t>омот дурусту одилона ба ро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 xml:space="preserve"> намондани та</w:t>
      </w:r>
      <w:r w:rsidR="005B7C54">
        <w:rPr>
          <w:rFonts w:ascii="Palatino Linotype" w:hAnsi="Palatino Linotype"/>
          <w:sz w:val="28"/>
          <w:szCs w:val="28"/>
        </w:rPr>
        <w:t>қ</w:t>
      </w:r>
      <w:r w:rsidRPr="004465F9">
        <w:rPr>
          <w:rFonts w:ascii="Palatino Linotype" w:hAnsi="Palatino Linotype"/>
          <w:sz w:val="28"/>
          <w:szCs w:val="28"/>
        </w:rPr>
        <w:t xml:space="preserve">симоти замин </w:t>
      </w:r>
      <w:r w:rsidR="005B7C54">
        <w:rPr>
          <w:rFonts w:ascii="Palatino Linotype" w:hAnsi="Palatino Linotype"/>
          <w:sz w:val="28"/>
          <w:szCs w:val="28"/>
        </w:rPr>
        <w:t>ҷ</w:t>
      </w:r>
      <w:r w:rsidRPr="004465F9">
        <w:rPr>
          <w:rFonts w:ascii="Palatino Linotype" w:hAnsi="Palatino Linotype"/>
          <w:sz w:val="28"/>
          <w:szCs w:val="28"/>
        </w:rPr>
        <w:t>иноят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>ои коррупсион</w:t>
      </w:r>
      <w:r w:rsidR="005B7C54">
        <w:rPr>
          <w:rFonts w:ascii="Palatino Linotype" w:hAnsi="Palatino Linotype"/>
          <w:sz w:val="28"/>
          <w:szCs w:val="28"/>
        </w:rPr>
        <w:t>ӣ</w:t>
      </w:r>
      <w:r w:rsidRPr="004465F9">
        <w:rPr>
          <w:rFonts w:ascii="Palatino Linotype" w:hAnsi="Palatino Linotype"/>
          <w:sz w:val="28"/>
          <w:szCs w:val="28"/>
        </w:rPr>
        <w:t xml:space="preserve"> дар ин со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>а зиёд шуда истодаанд.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86. Дар давраи сол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2015-2019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ониби кормандони Агентии назорати давлатии молияв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мубориза бо коррупсияи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икистон вобаста ба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хариду фурўши ѓайри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онунии замин 1339 парвандаи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оѓоз ва мавриди тафтиши пешак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арор дода шудааст. Ин нишонди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анда дар сол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2015 – 227, 2016 – 163, 2017 – 296, 2018 – 270 ва дар соли 2019 374 ададро ташкил меди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87.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лил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нишон меди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анд, ки ин категорияи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асосан бо мусоидату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амиштирокии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барон ва кормандони масъули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роияи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аллии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окимияти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худидоракунии ша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рак ва де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от, кумита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заминсоз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ашхоси дигари миёнарав содир карда шудаанд.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88.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вият додани фаъолияти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дар самти  пешгир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кардани ишғоли худсаронаи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итъа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замин,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ифзи замин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корам, сари ва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т ошкор ва пешгир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намудани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инояту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вайронкуни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о, алалхусус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ба коррупсия ало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аманд ба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сад мувофи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мебошад.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89. Баланд бардоштани масъулияти кормандони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омоти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ифзи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сохтор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назоратии ша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ру но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ия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ое, ки дар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зиёд вайрон намудани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онунгузории замин мушо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ида мешаванд,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диди иловагиро талаб мекунад.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90. Маълумоти омор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муро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хаттиву шифо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ии ша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рвандон, пурсиши афкори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омеа,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лил ва сарчашма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дигари зарур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нишон меди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анд, ки  ба ѓайр аз со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дар боло овардашуда, мав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удияти хавф, омил ва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асосан дар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тафтишотию суд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, сабти асноди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олати ша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рванд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кор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дохил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(бозрасии давлатии автомобил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хадамоти шиносномади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хадамоти оташнишон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),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озатномади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роияи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аллии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окимияти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худидоракунии ша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раку де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от, со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аи бар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, хо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агии манзилию коммунал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корхона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айдгирии молу мулки ѓайриман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ул ва со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дигаре, ки ба ша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рвандон хизматрасонии гуногунро мерасонанд, афзалият доранд.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91.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омоти дахлдорро зарур аст, ки пеш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ама сарчашма ва сабаб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пайдоиши 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коррупсиониро дар со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 мазкур муайян намуда,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ати ко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иш ва бартараф кардани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чора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зарурии пешгирикунандаи хавфу омил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коррупсиониро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андоз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намоянд.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92.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риба нишон меди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ад, ки вобаста ба пешрафти босуръати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аёти сиёсиву 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тисодии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они имрўза рўз аз рўз тарзу усул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нави содир намудани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вайронкуни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зу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ур карда истодаанд. Ин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олат водор месозад, ки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нави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овимат алай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 ин падида дарёфт карда шуда, аз нати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аи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лил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ами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 амалисозии Стратегия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овимати илман асоснок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вият бахшида шавад.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93. Барои амал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намудани ин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адаф бояд як маркази тахассусии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лилию омўзиш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, ки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коррупсиониро дар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икистон пурра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лил ва арзёб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намуда,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нави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овиматро зидди амал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ошкор ва дар баробари ин, донишу 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риба ва малакаи субъект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ба коррупсия бевосита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овиматкунандаро такмил 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ад, таъсис дода шавад.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94.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лили ами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,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 нати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абардор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бана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шагирии 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овимати асосноки илм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албатта, ки нати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аовар хо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ад буд ва инро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рибаи со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ое, ки дар доираи ташкилот барои пешрафти фаъолияти худ марказ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омўзишии такмили ихтисос доранд, собит сохтаанд.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95. Тиб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онуни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икистон </w:t>
      </w:r>
      <w:r w:rsidRPr="004465F9">
        <w:rPr>
          <w:rFonts w:ascii="Palatino Linotype" w:hAnsi="Palatino Linotype"/>
          <w:b/>
          <w:sz w:val="28"/>
          <w:szCs w:val="28"/>
          <w:lang w:val="tg-Cyrl-TJ"/>
        </w:rPr>
        <w:t>«</w:t>
      </w:r>
      <w:r w:rsidRPr="004465F9">
        <w:rPr>
          <w:rFonts w:ascii="Palatino Linotype" w:hAnsi="Palatino Linotype"/>
          <w:sz w:val="28"/>
          <w:szCs w:val="28"/>
          <w:lang w:val="tg-Cyrl-TJ"/>
        </w:rPr>
        <w:t>Дар бораи Агентии назорати давлатии молияв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мубориза бо коррупсияи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икистон</w:t>
      </w:r>
      <w:r w:rsidRPr="004465F9">
        <w:rPr>
          <w:rFonts w:ascii="Palatino Linotype" w:hAnsi="Palatino Linotype"/>
          <w:b/>
          <w:sz w:val="28"/>
          <w:szCs w:val="28"/>
          <w:lang w:val="tg-Cyrl-TJ"/>
        </w:rPr>
        <w:t>»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яке аз вазифа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асосии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Агент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ин татби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 сиёсати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дар самти мубориза бо коррупсия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суб ёфта,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омоти мазкур ба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айси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омоти махсусгардонидашудаи мубориза бо коррупсия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ати ташкил ва амал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намудани чора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мўии пешгир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бартараф намудани сабабу шароит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ба коррупсия мусоидаткунанда, паст кардани шиддат ва сат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 коррупсия дар кишвар муваззаф гардонида шудааст.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96. Тиб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онунгузории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икистон дар со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овимат ба коррупсия дар баробари Агент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омоти дигари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ифзи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низ субъект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ба коррупсия бевосита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овиматкунанда дониста мешаванд ва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ати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вияти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овимат ба коррупсия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бояд  мунтазам ба омўзиш фаро гирифта шуда, донишу малакаашон такмил дода шавад.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97. Дар назди Агентии назорати давлатии молияв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мубориза бо коррупсияи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икистон таъсис додани маркази таълимии такмили ихтисос барои субъект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ба коррупсия бевосита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овиматкунанда, ки метавонад самараи дилхо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ад, ба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сад мувофи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аст.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98. Дар маркази зикршуда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дар сат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пурра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лил ва арзёб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гардида, аз нати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аи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лил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нави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овимат ба коррупсия, ки илман асоснок карда мешаванд, дарёфт мегардад. Дар баробари ин, субъект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ба коррупсия бевосита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овиматкунанда метавонанд, ки дар асоси дониш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дар ин марказ такмилдодаашон барои пешгир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кардани хавф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коррупсионии тамоюли афзоишдошта чораандеш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намуда, бо ин васила коррупсия дар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омеа тадри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ан ко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иш дода мешавад.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§4. Иштироки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омеаи ша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рванд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восита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ахбори омма дар раванди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овимат ба коррупсия ва баланд бардоштани сат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 маърифати зиддикоррупсионии 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99.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овимат ба коррупсия кори даста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амъона буда,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дар як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ояг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бо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омеаи ша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рванд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бо иштироки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ар як фарди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омеа метавонанд ба паст кардани шиддати он мусоидат намоянд.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100. То имрўз дар кишвар як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атор ташкилот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амъият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ати амал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намудани чора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пешгирикунанда,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абили тарѓиботу ташви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оти зиддикоррупсион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таъсис дода шуда,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дар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амкор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бо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назорати давлатии молияв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мубориза бо коррупсия ва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омоти дигари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ифзи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дар самти омўзиш ва ба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огузории масоили коррупсия дар байни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омеаи ша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рванд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са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ми худро гузошта истодаанд  ва дар ин самт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озо карда мешавад, ки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ар ч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бештар иштироки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дар раванди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абули барнома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ва на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шаи чорабини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зиддикоррупсион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таъмин карда шавад.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101. Восита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ахбори омма дар самти тарѓиботу ташви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оти зиддикоррупсион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ши хеле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им доранд ва иштироки фаъолонаи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дар ин самт ба паст кардани шиддати коррупсия дар ми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ёси кишвар мусоидат карда метавонад.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102.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амаи шабака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телевизиониву радио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рўзномаву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алла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ми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ёси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уриро зарур аст, ки дар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ия ва пешкаши 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гардонидани маводи зарур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вобаста ба о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ибат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вазнини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вайронкуни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фаъолона ширкат намоянд ва бо ташкили барнома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махсус ва навор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видеоии кўто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аз о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ибат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содир гардидани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ба 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иттилоъ 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анд.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103. Дар замони рушди босуръати илму технология шабакаи интернет яке аз восита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асосии па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нкунандаи иттилоот буда, шумораи зиёди истифодабаранда дорад. Аз ин рў,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амаи субъектони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овимат ба коррупсияро зарур аст, ки бо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сади пешгирии содиршавии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тарѓибу ташви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 зиддикоррупсиониро  тари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 сомона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расм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пурзўр намоянд. 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104. Нашри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ола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тарбиявиву омўзиш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дар со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овимат ба коррупсия дар рўзномаву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алла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ониби олимону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</w:t>
      </w:r>
      <w:r w:rsidR="005B7C54">
        <w:rPr>
          <w:rFonts w:ascii="Palatino Linotype" w:hAnsi="Palatino Linotype"/>
          <w:sz w:val="28"/>
          <w:szCs w:val="28"/>
          <w:lang w:val="tg-Cyrl-TJ"/>
        </w:rPr>
        <w:t>ққ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 мунтазам ба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монда шавад.         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105.</w:t>
      </w:r>
      <w:r w:rsidRPr="004465F9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4465F9">
        <w:rPr>
          <w:rFonts w:ascii="Palatino Linotype" w:hAnsi="Palatino Linotype"/>
          <w:sz w:val="28"/>
          <w:szCs w:val="28"/>
          <w:lang w:val="tg-Cyrl-TJ"/>
        </w:rPr>
        <w:t>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лил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нишон меди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анд, ки аксари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коррупсионии ба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айдгирифташудаи сол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охир, ки дар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яке аз тараф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ша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рвандон мебошанд, аз надонистани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онунгузории зиддикорррупсион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дар кишвар содир карда шудаанд.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106. Ба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сад мувофи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аст, ки тавассути чорабини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тарѓиботиву ташви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ого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соз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аз о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ибат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коррупсия ва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дигари самарабахш сат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 маърифати зиддикоррупсионии 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баланд бардошта шуда,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амкории мута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обилаи судманд байни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назорати давлатии молияв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мубориза бо коррупсия ва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амоати ша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раку де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от ва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ишр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дигари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омеа ба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монда шавад. 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107. Боиси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айд аст, ки Низомномаи намунавии комиссия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амъият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оид ба пешгирии коррупсия дар назди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роияи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аллии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окимияти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бо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арори Шўрои миллии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овимат бо коррупсияи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икистон аз 8 июли соли 2014, №4 тасди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гардида, комиссия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мазкурро зарур аст, ки фаъолияти худро дар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овимат ба коррупсия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оннок намуда, ба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ри баланд бардоштани маърифати зиддикоррупсионии 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аз тамоми имконият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истифода намоянд.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§5. Мукаммалгардон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исло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оти низоми идоракунии назорати давлатии молияв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b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108. Тавре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риба ва маълумоти омории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арсола нишон меди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ад, дар раванди идоракунии маблаѓ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бу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ети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хавф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содиршавии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тисодии хусусияти коррупсионидоштае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ой доранд, ки метавонанд ба татби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 на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ша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пешбининамудаи давлат, рушди босуботи 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тисод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тимоии кишвар таъсири манфии худро расонанд.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109.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укумати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икистон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анўз аз даврони исти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лоли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ати пешгир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кардани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ба идоракунии маблаѓ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бу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ети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халалворидкунанда мунтазам чораандеш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менамояд.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110. Мукаммалгардонии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онун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дар самти идоракунии молияи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,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намудани усул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нави идоракун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амалисозии муомилоти ѓайрина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дии пардохт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тимо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коммунал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хариди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амал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намудани як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атор чорабини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назорат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вобаста ба ташаккул ва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рои бу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ети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сан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иш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оид ба истифодаи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садноку самараноки маблаѓ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ва молу мулки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инчунин татби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азо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интизом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маъмур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нисбати шахсони масъул ва ѓайра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умлаи чора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ое мебошанд, ки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ати пешгир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кардани хавф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содиршавии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вайронкуни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дар ин со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 мунтазам андешида мешаванд.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ab/>
        <w:t>111. Айни замон истифодаи самараноки маблаѓ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бу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ети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муста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иман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ониби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марказии хазинадор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бо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абули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ҷҷ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асосноккунандаи харо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оти маблаѓ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ва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намудани низоми ѓайрина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дии харо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оти маблаѓ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ки сурат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исоби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амаи ташкилоту муассиса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аз бу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ети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маблаѓгузоришаванда ба он мутта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ид карда шудааст, аудит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дохил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назорати давлатии молияв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мубориза бо коррупсияи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икистон, Палатаи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исоби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икистон ва во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дигари сан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ишии махсуси вазорату идора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назорат бурда мешаванд.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112.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лил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нишон меди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анд, ки бо ву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уди гузаронидани сан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иш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паи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ам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ониби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дар ин со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 назоратбаранда ва андешидани чора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дигари зарур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вайронкуни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ва камбуди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зиёди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,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умла азонихудкунии восита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пулию молии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рўйпўшкун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саркаш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аз супоридани андоз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ою пардохт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атм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хусусигардонии ѓайри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онун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шаклу усул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дигари расонидани зарари модд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ба давлат ко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иш наёфта истодаанд.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113.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арчанд дар со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омоти андозу гумрук вобаста ба дурустии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исобу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амъоварии андоз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о, пардохт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гумрук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пардохт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дигари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атм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сан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ишии махсус фаъолият мекунанд ва бо ву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уди он ки оид ба назорати истифодаи самараноки маблаѓ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дар вазорату идора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ва ташкилот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арзии молияв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аудит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дохил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фаъолият доранд, вале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анўз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 идома ёфтани содиркунии амал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,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абили рўйпўш намудани пардохт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андозию гумрук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ба ми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дори махсусан калон тасарруф намудани маблаѓ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пулу моли ба тари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 кредит додашуда, ѓари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онун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гирифтан ва додани кредит, сўиистифодаи мансаб ва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вайронкуни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дигари ба коррупсия ало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аманд, ки тиб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лил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рў ба афзоиш 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ондаанд, сифатнокии сан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иш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гузаронидаи ин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омотро вобаста ба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имояи манфиат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зери шуб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 мегузорад.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114. Сабаб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асосии нати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дилхо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надодани фаъолияти чунин во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дар он аст, ки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тобеи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амон вазорату идора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суб ёфта, табиист, ки дар чунин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олат муста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илияти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ба таври зарур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таъмин карда намешавад ва бархўрди манфиат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идорав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бошад, барои сари ва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т пешгир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ошкор ва чора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ў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кардани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коррупсионии ошкоркардашуда монеа шуда метавонад. Гузашта аз ин, ваколат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тиб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 санад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меъёрии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ба ин во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додашуда дар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иёс бо ваколат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ба Палатаи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исоби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икистон додашуда, ки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омоти олии назорати давлатии молиявии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икистон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суб меёбад ва ё бо ваколат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ба Агентии назорати давлатии молияв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мубориза бо коррупсияи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икистон додашуда, ки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асосии назорати давлатии молияв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суб меёбад,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дуд аст.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115. Дар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риба зиёданд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ое, ки баъди сан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иш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ан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омдодаи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ониби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назорати давлатии молияв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Палатаи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исоб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тасарруфи маблаѓ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расонидани зарар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зиёди молияв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вайронкуни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дигари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ошкор карда мешаванд.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  116. Барои исло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оти низоми идоракунии назорати давлатии молияв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ати пешгирии такроршавии функсия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назорати давлатии молияв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сан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иш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пайдар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ам, ки метавонанд норозигии субъект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тафтишшавандаро ба миён оваранд ва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надодан ба пешни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оди нишонди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анда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сунъии омор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ки ба раванди идоракунии маблаѓ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бу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ети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халал ворид мекунанд, амал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намудани чорабини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зерин ба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сад мувофи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мебошанд: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-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диди назар кардани санад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меъёрии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ии самти идораи молияи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бо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сади дарёфти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ба манфиати давлат ва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амъият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ти низоми ягонаи назорати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ба зиммаи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ваколатдор вогузор намудани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мўи функсия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назоратию сан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ишии во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аудит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;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- бо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намудани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рибаи пеш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адами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назорати давлатии молиявии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муваффа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мар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ила ба мар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ила мукаммал гардонидани шаклу усул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гузаронидани чорабини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назорати давлатии молияв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;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- андешидани чора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муассир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ати пешгир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намудани тасарруф ва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дигари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ангоми истифодаи маблаѓ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бу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ет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ѓайрибу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ет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бо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сади таъмини шаффофият дар раванди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рои он;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- тавассути восита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ахбори омма ба нашр расонидани нати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аи тафтишу сан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иш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молияв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; 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- бо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сади аз байн бурдани муколамаи идорав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омил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инсон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дар содиршавии амал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шаффофияти истифодаи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садноку самараноки маблаѓ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бу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ет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молу мулки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намудани технология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иттилоотию хизматрасонии муосир.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§6.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намудани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укумати электрон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ати бартараф намудани омил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инсон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b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117. Дар тасаввури умум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рои талаботи Консепсияи ташаккули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укумати электрон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дар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икистон як низоми коргузории электронист, ки тан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ба хизматрасони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дуд мешавад. Вале дар асл он дар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мўъ барои сохтани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омеаи иттилоот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низоми муайяни иттилоот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дар кишвар равона карда шуда, барои чунин шакл гирифтани муносибат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амъият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замина мегузорад ва бештар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ама иштироки инсонро дар муносибат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амъият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, ки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амчун омили инсон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дар зу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 амал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шароит ба ву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уд меоварад, ко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иш ва бартараф менамояд.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        118. Афзалияти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укумати электрон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зиёд буда, дар умум як коргузории муосирро ба миён меорад ва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укумати кишвар гузаштан ба ин навъи муосири хизматрасониро пеш гирифтааст.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        119. Дар мар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илаи имрўза бо истифода аз усул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укумати электрон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арч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васеътар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намудани коргузор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ба сат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 сифатан нав бардоштани масъулияти хизматчиёни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умлаи вазифа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имтарин ба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исоб меравад.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120.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укумати электрон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низоме мебошад, ки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амаи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давлатиро мутта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ид намуда, ба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шароит фаро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 меоварад ва бо истифода аз шабакаи компютер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гардиши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ҷҷ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электронии байниидоравиро таъмин месозад, ба шахсони во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е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хизматрасони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пешни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од мекунад ва ё арзу шикоят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оро сари ва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т баррас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менамояд.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121. Дар ме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вари Консепсияи ташаккули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укумати электрон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дар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икистон иттилоот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арор дошта, самтбахши тари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 иттилоъ яке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адаф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марказии он ба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исоб меравад ва ба таъмини маълумоту иттилооти электронию виртуал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тава</w:t>
      </w:r>
      <w:r w:rsidR="005B7C54">
        <w:rPr>
          <w:rFonts w:ascii="Palatino Linotype" w:hAnsi="Palatino Linotype"/>
          <w:sz w:val="28"/>
          <w:szCs w:val="28"/>
          <w:lang w:val="tg-Cyrl-TJ"/>
        </w:rPr>
        <w:t>ҷҷ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 махсус дода мешавад. Ин Консепсия як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узъи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имми иттилоърасониро ба миён оварда, метавонад дар пешрафти муносибат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нави иттилоот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са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м бигирад. Дастрасии ша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рвандон ба маълумоту иттилооти расм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асосан тари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 интернет ва восита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дигари телекоммуникатсион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сурат мегирад.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122. Тадри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ан кам намудани муносибати бевоситаи ша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рвандон бо шахсони мансабдор ва хизматчиёни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буда, ин раванд метавонад ба кам шудани омил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, поймол нашудани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 манфиат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ша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рвандон, ба сарфа гардидани маблаѓ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бу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ет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худи ша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рвандон, суръат гирифтани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рои кор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о, сари ва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т гирифтани маълумоту иттилооти зарур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омил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дигари мусб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мусоидат намояд. 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ab/>
        <w:t>123. Ташкил ва ба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мондани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укумати электрон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яке аз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муосири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овимат ба коррупсия эътироф карда шуда,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вияти фаъолияти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дар доираи Консепсияи ташаккули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укумати электрон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дар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икистон ба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сад мувофи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аст.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b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§7.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овимат ба коррупсия тавассути татби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 чора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маъмур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интизом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b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124. Дар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икистон ба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ри вусъат бахшидани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овимат бо коррупсия тавассути татби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 чора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маъмур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интизом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заминаи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ии муайян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ой дошта, он мутаносибан дар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мўи меъёр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онунгузории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маъмур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ме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нат ва оиннома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интизомии со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ав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дар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гардидааст.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лил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нишон меди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анд, ки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онунгузории зиддикоррупсион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то ба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ол ба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озои замони муосир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авобгў набуда, он барои паст намудани шиддат ва сат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 коррупсия ба таври дилхо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мусоидат намекунад.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125. Барои пешгир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ко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иш додани содиршавии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мунтазам чора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зарур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андешида шуда, вобаста аз нати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бадастомада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ати самаранокии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овимат дар ин со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гуногун амал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карда мешаванд. Мутоби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онуни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</w:t>
      </w:r>
      <w:r w:rsidRPr="004465F9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4465F9">
        <w:rPr>
          <w:rFonts w:ascii="Palatino Linotype" w:hAnsi="Palatino Linotype"/>
          <w:sz w:val="28"/>
          <w:szCs w:val="28"/>
          <w:lang w:val="tg-Cyrl-TJ"/>
        </w:rPr>
        <w:t>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икистон «Дар бораи ворид намудани таѓйиру илова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ба Кодекси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иноятии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икистон» аз 15 марти соли 2016, №1274 дар як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атор санксияи модда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Кодекси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иноятии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икистон, ки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авобгарии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иноятиро барои гирифтани пора, додани пора ва иѓвои поради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пешбин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намудаанд,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азои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арима дар баробари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азои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рум сохтан аз озод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амчун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азои алтернатив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ворид карда шуд. Дар иртибот ба амалия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ати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вият бахшидани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овимат ба коррупсия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азои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барои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номбурда, ки бо истифодаи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оми хизмат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(мансаб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) содир мешаванд, пурзўр гардида, аз баъзе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исм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таркибии модда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дахлдори ин Кодекс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азои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арима хори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карда шуд.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126.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рибаи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дар самти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овимат ба коррупсия муваффа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нишон меди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ад, ки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ати паст намудани сат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 коррупсия сараввал бояд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овимат дар зина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поёнии маъмур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оннок карда шавад. 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127. Бо ин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сад лозим дониста мешавад, ки барои гирифтани пораи кама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амият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авобгарии маъмур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барои гирифтани пораи хурд, гирифтани пора (умум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),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умла пора ба ми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дори калон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авобгарии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бо нишон додани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адди 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ал ва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адди 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оии он пешбин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карда шавад. Барои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инояти пораи хурд (ми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дори кам)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амчун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инояти ало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идаи категорияи начандон вазнин шарти тафтиши пешакии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атминабуда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аррар шуда,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инояти гирифтани пора (умум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)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амчун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инояти ало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идаи категорияаш начандон вазнин, миёна ва вазнин (вобаста ба андозаи предмети пора) пешбин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карда шавад. 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 128.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ати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вият бахшидани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овимат ба коррупсия зарурати омўзиши масъалаи пурзўр намудани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азои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барои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бо истифода аз мав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еи хизмат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содиргардида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ой дорад. Дар ин раванд ба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сад мувофи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мебошад, ки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тисодии хусусияти коррупсионидошта ва ба андоз ало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аманд ба фасл ё боби ало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ида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удо карда шуда, санксия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такмил дода шаванд.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умла,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авобгар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барои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инояти тасарруфи молу мулки ѓайр новобаста аз шакл ва тарзи содиркунии он, ки хусусияти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дорад, бояд дар як моддаи Кодекси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пешбин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шуда, масъалаи бекор кардани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азои алтернатив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дар намуди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арима барои такроран тасарруф намудани молу мулк баррас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карда шавад.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129.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лили маълумоти омор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собит менамояд, ки на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амаи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ва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вайронкуни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о, ки ба фе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расти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иноят ва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вайронкуни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маъмурии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мансуб мебошанд ошкор ва мавриди тафтиши пешак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арор дода шуда истодаанд. Сабаби нисбатан кам ва ё тамоман ошкор нагардидани баъзе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коррупсиониро чунин шар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додан мумкин аст, ки муносибат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амъият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дар со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фаъолияти 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тисод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тимо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фар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анг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дар дара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аи муайян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арор надошта, аз ин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исоб субъектони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иноят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оло ба мар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илаи тар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рез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содир намудани ин гуна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нарасидаанд. Ё худ тартиби ошкор ва тафтиш намудани бархе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ва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вайронкуни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маъмур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дар мар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ила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гуногуни содиршавии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коркард ва дар амал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арор нагирифтааст.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bCs/>
          <w:sz w:val="28"/>
          <w:szCs w:val="28"/>
          <w:lang w:val="tg-Cyrl-TJ"/>
        </w:rPr>
        <w:t>130. Тиб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>и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нати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аи </w:t>
      </w:r>
      <w:r w:rsidRPr="004465F9">
        <w:rPr>
          <w:rFonts w:ascii="Palatino Linotype" w:hAnsi="Palatino Linotype"/>
          <w:b/>
          <w:sz w:val="28"/>
          <w:szCs w:val="28"/>
          <w:lang w:val="tg-Cyrl-TJ"/>
        </w:rPr>
        <w:t>«</w:t>
      </w:r>
      <w:r w:rsidRPr="004465F9">
        <w:rPr>
          <w:rFonts w:ascii="Palatino Linotype" w:hAnsi="Palatino Linotype"/>
          <w:sz w:val="28"/>
          <w:szCs w:val="28"/>
          <w:lang w:val="tg-Cyrl-TJ"/>
        </w:rPr>
        <w:t>Ба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ии миллии хавф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</w:t>
      </w:r>
      <w:r w:rsidRPr="004465F9">
        <w:rPr>
          <w:rFonts w:ascii="Palatino Linotype" w:hAnsi="Palatino Linotype"/>
          <w:b/>
          <w:sz w:val="28"/>
          <w:szCs w:val="28"/>
          <w:lang w:val="tg-Cyrl-TJ"/>
        </w:rPr>
        <w:t>»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, ки дар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икистон соли 2017 гузаронида шудааст, дар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атори муомилоти ѓайри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онун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бо маводи мухаддир, коррупсия ва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марбут ба андоз низ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амчун хавфи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онунигардонии даромад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бо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 бадастоварда арзёб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шудаанд. Аммо фаъолияти сохтор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ифзи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дар самти ошкор ва тафтиши пешакии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марбут ба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онунигардонии (расмикунонии) даромад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бо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 бадастоварда нокифоя буда, бе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будиро талаб мекунад.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bCs/>
          <w:sz w:val="28"/>
          <w:szCs w:val="28"/>
          <w:lang w:val="tg-Cyrl-TJ"/>
        </w:rPr>
      </w:pPr>
      <w:r w:rsidRPr="004465F9">
        <w:rPr>
          <w:rFonts w:ascii="Palatino Linotype" w:hAnsi="Palatino Linotype"/>
          <w:bCs/>
          <w:sz w:val="28"/>
          <w:szCs w:val="28"/>
          <w:lang w:val="tg-Cyrl-TJ"/>
        </w:rPr>
        <w:t>131. Дар аснои омўзиши та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>рибаи пеш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>адам та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 xml:space="preserve">ия ва 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>абули санад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 xml:space="preserve">ои меъёрии 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>ии со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>ав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 xml:space="preserve"> 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оид ба тарз, усул, хусусият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хос ва механизм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муосири ошкор ва тафтиши пешакии бархе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, бахусус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марбут ба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онунигардонии (расмикунонии) даромад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бо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 бадастоварда ба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сад мувофи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мебошад.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bCs/>
          <w:sz w:val="28"/>
          <w:szCs w:val="28"/>
          <w:lang w:val="tg-Cyrl-TJ"/>
        </w:rPr>
      </w:pPr>
      <w:r w:rsidRPr="004465F9">
        <w:rPr>
          <w:rFonts w:ascii="Palatino Linotype" w:hAnsi="Palatino Linotype"/>
          <w:bCs/>
          <w:sz w:val="28"/>
          <w:szCs w:val="28"/>
          <w:lang w:val="tg-Cyrl-TJ"/>
        </w:rPr>
        <w:t>132. Дар як маврид, бо дар назар доштани рушди муносибат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 xml:space="preserve">ои 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>амъият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 xml:space="preserve"> ва а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>амиятнокии худро гум кардан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декриминализатсияи баъзе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ё мавриди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диди назар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арор додани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 xml:space="preserve"> лозим </w:t>
      </w:r>
      <w:r w:rsidRPr="004465F9">
        <w:rPr>
          <w:rFonts w:ascii="Palatino Linotype" w:hAnsi="Palatino Linotype"/>
          <w:sz w:val="28"/>
          <w:szCs w:val="28"/>
          <w:lang w:val="tg-Cyrl-TJ"/>
        </w:rPr>
        <w:t>мебошад.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133. Дар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риба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ониби шахси мансабдори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назорат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пайваста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рўйпўш намудани зарари молияв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ё зарари дигари моддии во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еан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ойдошта, пин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онкунии андоз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о, пардохт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гумрук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ё пардохт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дигари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атм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ба бу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ет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ангоми гузаронидани сан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иш ё тафтиш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ой дошта бошад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ам, аммо дар Кодекси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иноятии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икистон барои содир кардани чунин кирдори барои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амъият хавфнок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авобгар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пешбин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нагардидааст. Аз ин рў, ба Кодекси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иноятии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икистон ворид намудани тағйиру илова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марбута зарур мебошад.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bCs/>
          <w:sz w:val="28"/>
          <w:szCs w:val="28"/>
          <w:lang w:val="tg-Cyrl-TJ"/>
        </w:rPr>
        <w:t>134. Дар мар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>илаи аввали дар та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 xml:space="preserve">рири нав 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 xml:space="preserve">абул шудани Кодекси мурофиавии 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 xml:space="preserve"> тафтиши парванда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 xml:space="preserve">ои 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>иноятии коррупсион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 xml:space="preserve"> тан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>о ба сало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>ияти ма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>омоти махсусгардонидашудаи мубориза бо коррупсия вогузор шуда буд. Вале бо ворид намудани таѓйиру илова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 xml:space="preserve">о ба ин меъёри 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>онун, ба ѓайр аз муфаттишони ма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>омоти махсусгардонидаи мубориза бо коррупсия, инчунин прокурор, муфаттишони ма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>омоти прокуратура ва ма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>омоти дигари тафтишот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 xml:space="preserve"> ваколати тафтишоти парванда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 xml:space="preserve">ои 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>иноятии коррупсиониро доро гардиданд.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bCs/>
          <w:sz w:val="28"/>
          <w:szCs w:val="28"/>
          <w:lang w:val="tg-Cyrl-TJ"/>
        </w:rPr>
      </w:pPr>
      <w:r w:rsidRPr="004465F9">
        <w:rPr>
          <w:rFonts w:ascii="Palatino Linotype" w:hAnsi="Palatino Linotype"/>
          <w:bCs/>
          <w:sz w:val="28"/>
          <w:szCs w:val="28"/>
          <w:lang w:val="tg-Cyrl-TJ"/>
        </w:rPr>
        <w:t xml:space="preserve">135. 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>олат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 xml:space="preserve">ои аз 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>ониби якчанд ма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>омот гузаронидани тафтиши пешакии парванда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 xml:space="preserve">ои 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>инояти коррупсион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 xml:space="preserve"> мушо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 xml:space="preserve">ида мешавад, 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>ол он ки яке аз сабаб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>ои асосии таъсис додани ма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>омоти Агентии назорати давлатии молияв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 xml:space="preserve"> ва мубориза бо коррупсия ин бартараф намудани такроркунии функсия ва ваколат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>ои ма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>омоти идоракунии давлат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 xml:space="preserve"> мебошад.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bCs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bCs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bCs/>
          <w:sz w:val="28"/>
          <w:szCs w:val="28"/>
          <w:lang w:val="tg-Cyrl-TJ"/>
        </w:rPr>
      </w:pPr>
      <w:r w:rsidRPr="004465F9">
        <w:rPr>
          <w:rFonts w:ascii="Palatino Linotype" w:hAnsi="Palatino Linotype"/>
          <w:bCs/>
          <w:sz w:val="28"/>
          <w:szCs w:val="28"/>
          <w:lang w:val="tg-Cyrl-TJ"/>
        </w:rPr>
        <w:t>136. Бо ма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>сади бартараф намудани такроркунии функсия ва ваколат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>ои ма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>омоти идоракунии давлат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 xml:space="preserve"> аз 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>ониби ма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 xml:space="preserve">омоти 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 xml:space="preserve">ифзи 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 xml:space="preserve"> баррасии масъалаи тобеияти тафтишоти парванда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 xml:space="preserve">ои 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>инояти коррупсион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 xml:space="preserve"> ба миён меояд.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137. Бо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 омўзиши санад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меъёрии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ри ба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озои замони муосир ва санад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меъёрии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ии байналмилалии эътирофнамудаи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икистон мутоби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гардонидани кодекс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мурофиавии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иноятии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икистон бояд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онун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дахлдор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ия ва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абул карда шаванд.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ab/>
        <w:t>138. Самти дигари афзалиятноки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овимат ба коррупсия ин муайянсоз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ба танзим даровардани низоми эъломиякунон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интишори маълумот оид ба даромад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о, у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дадори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ва молу мулки шахсони мансабдор, шахсони ба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баробаркардашуда ва хешовандони наздики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буда, барои вусъат бахшидани ин раванд бояд тадбир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мушаххас андешида шаванд.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ab/>
        <w:t xml:space="preserve">139. Бо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абули санади меъёрии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ии дахлдор тамоми молу мулк ва дорои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ша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рвандони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икистон, алалхусус шахсони мансабдор ва шахсони ба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баробаркардашуда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онун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гардонида шуда, номбурдагон сарчашмаи пайдоиши шуб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аноки ин молу мулкро ошкор намоянд ва минбаъд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ама гуна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авобгар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барои бо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 ѓайри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онун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ба даст овардани он эмин гарданд.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140.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онун дар бораи эъломиякунон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интишори маълумот оид ба даромад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о, у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дадори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ва молу мулки шахсони мансабдор, шахсони ба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баробаркардашуда ва хешовандони наздики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абул гардида, тавассути он тартиб ва у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дадории шахсони болозикр оид ба пешни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оди сарива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тии эъломия ба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андоз, сан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иши дурустии маълумоти пешни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одшуда аз тарафи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омоти ваколатдор ва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ангоми дар эъломия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ой доштани маълумоти носа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е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бардурўѓ масъалаи коркарди механизми татби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авобгар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мувофи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сад аст.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ab/>
        <w:t>141.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риба нишон меди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ад, ки баъзе аз меъёр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ало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идаи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аррароти санад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меъёрии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ки механизми татби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 амалии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ба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оида ва тартиб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аррарнамудаи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укумати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икистон ва ё ба кодекс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вайронкуни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маъмуриву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авола карда мешаванд, бинобар то ин муддат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ия ва пешбин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карда нашудани чунин санад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ва меъёр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амал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намегарданд.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142.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мазкур яке аз намуд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фаъолияти осебпазир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суб ёфта, дар инти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барои содир кардани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вайронкуни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ба коррупсия ало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аманд дар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ар шакле, ки набошад, шароит ба ву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уд меоваранд.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143. Дар моддаи 2 иловаи 2 Кодекси замини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икистон меъёри хариду фурўши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 истифодаи замин пешбин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карда шудааст, вале оид ба механизми амалишавии он ягон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оида ва ё тартиби муайян ву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уд надорад, ки о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ибати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олати мазкур барои афзоиши содир намудани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вайронкуни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дар самти хариду фурўши ѓайри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онунии замин боис гардидааст.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144. Ба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амин монанд тиб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аррароти Кодекси мурофиаи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вайронкунии маъмур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оми ваколатдори баррасикунандаи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вайронкунии маъмурии дар моддаи 649 Кодекси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вайронкунии маъмурии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икистон пешбиникардашуда суд муайян карда шудааст. Вале тобеияти ошкори он пешбин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нагардидааст. Ошкори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мазкур дар фаъолияти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Агент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, Палатаи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исоб ва во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аудити дохилии вазорату идора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ой дошта, вале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ониби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дигари ваколатдор бинобар берун аз сало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ият будан ошкор карда намешаванд ва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ошкоргардида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ониби ягон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омот, бинобар дар Кодекси мурофиаи маъмур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нишон дода нашудани тобеият, ошкор карда намешаванд. Аз ин рў, масъалаи тобеияти ошкор ва тафтишоти маъмурии моддаи 649 Кодекси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вайронкунии маъмурии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икистон то баррасии суд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бояд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амчун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вайронкунии маъмурии хусусияти коррупсионидошта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диди назар карда шавад, то ки меъёри мазкур дар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риба татби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гардад.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b/>
          <w:sz w:val="28"/>
          <w:szCs w:val="28"/>
          <w:lang w:val="tg-Cyrl-TJ"/>
        </w:rPr>
        <w:tab/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145. Дар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исм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1 ва 3 моддаи 279 Кодекси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иноятии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икистон барои ѓайри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онун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додани пул,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оѓаз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иматнок ё молу мулки дигар ба шахсе, ки дар корхонаи ти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орат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ё корхонаи дигар вазифаи идоракуниро ба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меорад ва аз тарафи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амин шахс ѓайри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онун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гирифтани ин предмет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о, дар модда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319 Кодекси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иноятии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икистон барои гирифтани пора, 320 барои додани пора, 321 барои иѓвои поради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324 барои гирифтани мукофот бо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 тамаъ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ў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325 барои додани мукофот ба хизматч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авобгарии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аррар карда шудааст. Дар баробари ин дар моддаи 656 Кодекси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вайронкунии маъмурии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икистон барои ѓайри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онун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гирифтани подош, яъне барои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ониби шахси мансабдор вобаста ба фаъолияти худ аз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ташкилот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ое, ки шахси мазкур дар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вазифа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муайянро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ро намекунад, инчунин аз ташкилот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ѓайридавлат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итти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одия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амъият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шахсони во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е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ба тари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 пул, хизматрасон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дигар гирифтани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ар навъ подоши иловаг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ба шарте ки тиб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онунгузории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икистон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дигар пешбин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нашуда бошанд ва дар моддаи 671 Кодекси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вайронкунии маъмур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бошад, барои ба шахсони мансабдоре, ки вазифа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давлатиро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ро мекунанд ва шахсони ба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баробаркардашуда пешни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од намудани неъмат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моддиву ѓайримодд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хизматрасон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фоида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ати моил кардани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ба кирдори (амал ё беамалии) муайян ба манфиати пешни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одкунандаи ин неъмату хизматрасони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о,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ангоми набудани аломати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иноят,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авобгарии маъмур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муайян гардидааст. Вале дар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онунгузори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маъмур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меъёри мушаххас ву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уд надорад, ки он кирдор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дар боло овардашударо да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муайян намояд, ки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дар кадом маврид бояд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амчун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вайронкунии маъмур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дода шаванд. Моддаи 671 Кодекси мазкур бошад,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авобгарии маъмуриро барои ба шахсони мансабдоре, ки вазифа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давлатиро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ро мекунанд (ва ба шахсони ба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баробаркардашуда) пешни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од намудани неъмат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моддиву ѓайримоддиро дар сурате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аррар кардааст, ки агар дар кирдори содиршуда аломат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иноят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ой надошта бошад. Вале барои муайян намудани он ки дар кадом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олат дар гирифтану пешни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од намудани неъмат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моддиву ѓайримодд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ба шахсони мансабдори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шахсони ба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баробаркардашуда аломати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иноят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ой надорад, меъёри мушаххас ву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уд надорад.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146. Дар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риба дар аснои татби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 ин кирдор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мушкили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зиёд пеши рў меоянд ва модда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656 ва 671 Кодекси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вайронкунии маъмурии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икистон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ариб ки татби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намегарданд.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147. Ягона меъёре, ки байни кирдори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маъмур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дар гирифтану додани пул,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оѓаз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иматнок, молу мулки дигар ё фоидаи дорои  характери молу мулк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дошта, подош, неъмат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моддиву ѓайримодд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хизматрасон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фоида тафовут ба ву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уд оварда, кирдорро мушаххас мегардонад, ин  андоза ва арзиши предмети ришва, пора, мукофот ва подош мебошад.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148.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дар банди 148 овардашуда пурра омил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суб ёфта, сабабу шароит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ое мебошанд, ки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барои содир намудани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вайронкуни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аматарафа мусоидат менамоянд.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4465F9">
        <w:rPr>
          <w:rFonts w:ascii="Palatino Linotype" w:hAnsi="Palatino Linotype"/>
          <w:sz w:val="28"/>
          <w:szCs w:val="28"/>
          <w:lang w:val="tg-Cyrl-TJ"/>
        </w:rPr>
        <w:tab/>
        <w:t>149. Зарурати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ия ва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абули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мўи санад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меъёрии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ии танзимкунандаи механизми татби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 меъёр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амалкунандаи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онунгузории зиддикоррупсион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,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онун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нави со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ав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ворид намудани таѓйиру илова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дахлдор ба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онунгузории амалкунанда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ой дорад.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b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§8. Экспертизаи давлатии зиддикоррупсионии санад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меъёрии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лои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150. Дар низоми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онунгузории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икистон баъди ба даст овардани исти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лоли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пурра исло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оти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гузаронида шуд. Дар баробари пешрафти со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аёти сиёс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тисод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тимо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фар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анг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вазъи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омеа низ таѓйир ёфта, барои ба танзим даровардани муносибат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имми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амъият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зарурати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абули санад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нав ва ё ворид намудани таѓйиру илова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ба санад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меъёрии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ии амалкунанда пеш меояд.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151. Васеъ будани амалия аз назария ва вазъи таѓйирёбии муносибат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амъият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вобаста ба пешрафти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они муосир имкон намеди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ад, ки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онунгузор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амаи нозуки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муносибат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амъиятиро дар санад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меъёрии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мукаммал, бидуни ихтилоф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меъёр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расмиёти маъмур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намуд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дигари осебпазир пешбин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намояд.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152.</w:t>
      </w:r>
      <w:r w:rsidRPr="004465F9">
        <w:rPr>
          <w:rFonts w:ascii="Palatino Linotype" w:hAnsi="Palatino Linotype"/>
          <w:bCs/>
          <w:i/>
          <w:iCs/>
          <w:sz w:val="28"/>
          <w:szCs w:val="28"/>
          <w:lang w:val="tg-Cyrl-TJ"/>
        </w:rPr>
        <w:t xml:space="preserve"> </w:t>
      </w:r>
      <w:r w:rsidRPr="004465F9">
        <w:rPr>
          <w:rFonts w:ascii="Palatino Linotype" w:hAnsi="Palatino Linotype"/>
          <w:bCs/>
          <w:iCs/>
          <w:sz w:val="28"/>
          <w:szCs w:val="28"/>
          <w:lang w:val="tg-Cyrl-TJ"/>
        </w:rPr>
        <w:t>Яке аз сабаб</w:t>
      </w:r>
      <w:r w:rsidR="005B7C54">
        <w:rPr>
          <w:rFonts w:ascii="Palatino Linotype" w:hAnsi="Palatino Linotype"/>
          <w:bCs/>
          <w:iCs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bCs/>
          <w:iCs/>
          <w:sz w:val="28"/>
          <w:szCs w:val="28"/>
          <w:lang w:val="tg-Cyrl-TJ"/>
        </w:rPr>
        <w:t>ои пайдо шудани омил</w:t>
      </w:r>
      <w:r w:rsidR="005B7C54">
        <w:rPr>
          <w:rFonts w:ascii="Palatino Linotype" w:hAnsi="Palatino Linotype"/>
          <w:bCs/>
          <w:iCs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bCs/>
          <w:iCs/>
          <w:sz w:val="28"/>
          <w:szCs w:val="28"/>
          <w:lang w:val="tg-Cyrl-TJ"/>
        </w:rPr>
        <w:t>ои коррупсион</w:t>
      </w:r>
      <w:r w:rsidR="005B7C54">
        <w:rPr>
          <w:rFonts w:ascii="Palatino Linotype" w:hAnsi="Palatino Linotype"/>
          <w:bCs/>
          <w:iCs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bCs/>
          <w:iCs/>
          <w:sz w:val="28"/>
          <w:szCs w:val="28"/>
          <w:lang w:val="tg-Cyrl-TJ"/>
        </w:rPr>
        <w:t xml:space="preserve"> ин аз номукаммал</w:t>
      </w:r>
      <w:r w:rsidRPr="004465F9">
        <w:rPr>
          <w:rFonts w:ascii="Palatino Linotype" w:hAnsi="Palatino Linotype"/>
          <w:bCs/>
          <w:i/>
          <w:iCs/>
          <w:sz w:val="28"/>
          <w:szCs w:val="28"/>
          <w:lang w:val="tg-Cyrl-TJ"/>
        </w:rPr>
        <w:t xml:space="preserve"> </w:t>
      </w:r>
      <w:r w:rsidRPr="004465F9">
        <w:rPr>
          <w:rFonts w:ascii="Palatino Linotype" w:hAnsi="Palatino Linotype"/>
          <w:sz w:val="28"/>
          <w:szCs w:val="28"/>
          <w:lang w:val="tg-Cyrl-TJ"/>
        </w:rPr>
        <w:t>будани санад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меъёрии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буда,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ияи санад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меъёрии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ии босифат ва асоснок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озои замон мебошад. Зеро  муносибат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имми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амъият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тавассути санад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меъёрии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ба танзим дароварда шуда,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аматарафа ва мушаххас намудан, шаффоф будан, сода ва фа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мо ифода ёфтани меъёр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он кафолати таъмини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онуният буда, низоми давлатдориро муста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кам мегардонад.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         153. Ша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одати яке аз чора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самараноки пешгирикунандаи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суб ёфтани ин раванд дар он ифода меёбад, ки тиб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лил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дар соли 2019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ониби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Агент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1247</w:t>
      </w:r>
      <w:r w:rsidRPr="004465F9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4465F9">
        <w:rPr>
          <w:rFonts w:ascii="Palatino Linotype" w:hAnsi="Palatino Linotype"/>
          <w:sz w:val="28"/>
          <w:szCs w:val="28"/>
          <w:lang w:val="tg-Cyrl-TJ"/>
        </w:rPr>
        <w:t>лои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аи санад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меъёрии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баррас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гардида, дар 111 лои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аи он омил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баву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удоварандаи коррупсия ошкор карда шуда,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ати исло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такмил додани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ба 255 лои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 таклиф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пешгирикунандаи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пешни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од карда шудаанд. 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        154. Гарчанде сол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охир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ониби субъектони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э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одкунанда фаъолият дар ин раванд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вият ёфта бошад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ам, вале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риоя нагардидани талаботи Конститутсияи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икистон ва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онун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дигар, поймол ва ё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дуд намудани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 манфиат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давлат,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амъият ва ша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рвандон, ба эътибор нагирифтани манфиат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идорав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кўшиши ба худ гирифтани ваколату сало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ияти дигар сохтору идора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, беасос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абул намудани санад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о, талаботи барзиёд пешбин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намудан ба ша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рвандон ва ѓайра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ой доранд, ки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мазкур низ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амчун омил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баву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удоварандаи коррупсия дониста мешаванд.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      155. Новобаста аз он ки дар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араёни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онунгузор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замина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овимат ба коррупсия фаро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ам оварда шудаанд,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анўз дар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ияи санад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меъёрии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яъне сода ва фа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мо ифода намудани маф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о, риояи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атмии Конститутсия ва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онун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дигар,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ифзи манфиат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давлат,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омеа ва ша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рвандон,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надодан ба такрор намудани вазифа ва функсия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сохтор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дигари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надодан ба манфиат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ў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пешни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оди имтиёз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гуногун ба субъектони ало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ида норасоиву ихтилофоти меъёр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ой дошта,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бояд тан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бо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 гузаронидани экспертизаи давлатии санад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меъёрии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бартараф карда шаванд.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156. Мониторинги татби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 санад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меъёрии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ониби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назорати давлатии молияв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мубориза бо коррупсия муайян намуд, ки дар санад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меъёрии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ии амалкунанда низ омил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баву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удоварандаи коррупсия мав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уд буда, дар ин асно зарур аст, ки экспертизаи давлатии зиддикоррупсионии санад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меъёрии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ии мазкур ва лои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бояд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вият бахшида шавад. 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      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§9.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вият бахшидани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лили хавф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b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157. Дар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атори чорабини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дигаре, ки дар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мўъ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овимат ба коррупсия пешбин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карда шудаанд, на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ши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ама асос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имро чора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ое дар бар мегиранд, ки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бо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сади пешгир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кардани коррупсия ва ошкору аз байн бурдани сабабу шароит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ба коррупсия мусоидаткунанда равона карда мешаванд.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158. Барои пешгирии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ама гуна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, пеш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ама, сарчашмаи пайдоиши он бояд муайян ва ошкор карда шавад. Зеро бидуни ошкор кардани сабаб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зу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ури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овимат алай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 ин падидаи номатлуб мушкил мегардад. Во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еан муайян намудани сарчашма имкон меди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ад, ки па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н ва реша давонидани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ама гуна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пешгир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карда шаванд.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159. Яке аз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самарабахши ошкору муайян намудани сарчашма ва сабаб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пайдоиши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ин дар тамоми вазорату кумита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о,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дигари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роияи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аллии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окимияти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дигари идоракунии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худидоракунии ша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рак ва де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от, субъект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хо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агидори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субъектони хо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агидоре, ки на кам аз нисфи сармояи оинномавии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оро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иссаи давлат ташкил меди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ад, инчунин ташкилот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ѓайрити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орат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,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умла итти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одия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амъият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,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изб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сиёс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ташкилот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байналмилалие, ки дар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удуди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икистон фаъолият мекунанд (минбаъд – ташкилот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о), бо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сади ошкор, бартараф ва ё ко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иш додани хавфу омил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институтсионал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(ни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од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) мунтазам гузаронидани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лили фаъолият мебошад.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160. Ин раванд яке аз усул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самаранок ва нати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абахши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овимат ба коррупсия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суб ёфта, бояд давра ба давра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вият дода шавад. Зеро мав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удияти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ар як хавф ва ё хавфи э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тимолии дар минбаъда падидоянда вобаста ба таъсирнокии худ метавонад ба пешрафти фаъолияти ташкилот таъсири манфии худро расонида, минбаъд барои боз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 бартар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гирифтани хавф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ойдошта, зу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 кардани хавф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э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тимол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пайдо шудани хавф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дигари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дар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ар шаклу усул мусоидат намояд.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161.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з, тари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 гузаронидани чунин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лил дар фаъолияти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ар як ташкилот хавф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,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абили мав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уд набудан ва ё нопурра будани меъёр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батанзимдароранда, номукаммалии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аррарот, ого</w:t>
      </w:r>
      <w:r w:rsidR="005B7C54">
        <w:rPr>
          <w:rFonts w:ascii="Palatino Linotype" w:hAnsi="Palatino Linotype"/>
          <w:sz w:val="28"/>
          <w:szCs w:val="28"/>
          <w:lang w:val="tg-Cyrl-TJ"/>
        </w:rPr>
        <w:t>ҳӣ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надоштани кормандон аз мав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удияти меъёр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пешгирикунандаи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амалан татби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нагардидани меъёр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мав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уда ва ѓайра хавф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о, ки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вобаста ба омил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худ метавонанд гуногун бошанд, ошкор карда мешаванд.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162.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вияти амалигардонии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лили хавф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бояд тиб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 тартиби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аррарнамудаи Методологияи тартиб ва методикаи гузаронидани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лили фаъолият (хавф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), ки бо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арори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укумати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икистон аз 28 октябри соли 2016, №465 тасди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шудааст,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андоз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гардад. Зеро дар асоси талаботи методологияи мазкур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лили фаъолият бояд мунтазам, зина ба зина, вобаста ба хавф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дар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араёни амалигардонии на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шаи амал ошкоркардашуда гузаронида шавад.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163. Методологияи тартиб ва методикаи гузаронидани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лили фаъолият (хавф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) ошкори хавфу омил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институтсионал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бартарафу ко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иш додани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оро дар се давра, яъне давраи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лили шароити пешак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лили хавф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коррупсионии бевосита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ойдошта, ба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ияи тавсиянома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ати бартараф намудани хавф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ошкоргардида пешбин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мекунад. 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164. Давраи якум давраи омўзиш аст ва дар раванди он бояд бо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сади муайян намудани намуд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осебпазири фаъолият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онун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со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ав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, низомнома,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амаи санад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меъёрии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ие, ки бевосита фаъолияти дохилию берунии ташкилотро ба танзим медароранд, пурра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лил карда шаванд.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165. Дар давраи мазкур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ати муайян намудани сат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 мутоби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ати вазифа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о, сало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иятнок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,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вазифа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дигари ташкилоти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лилшаванда бояд сохтор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ташкилии ин ташкилот мавриди омўзишу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лил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арор гирад.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166. Омўзиши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оида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одоби дар ташкилот мав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удбуда, яъне рафтор, вазифашинос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муомилот, этика ва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мўи дигари принсип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ахло</w:t>
      </w:r>
      <w:r w:rsidR="005B7C54">
        <w:rPr>
          <w:rFonts w:ascii="Palatino Linotype" w:hAnsi="Palatino Linotype"/>
          <w:sz w:val="28"/>
          <w:szCs w:val="28"/>
          <w:lang w:val="tg-Cyrl-TJ"/>
        </w:rPr>
        <w:t>қӣ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арзиш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ое, ки кормандон дар аснои амал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намудани фаъолияти дохил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берунии ташкилот бояд дар худ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ассум намоянд, пешбин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карда мешавад.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 167.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лили шароити пешак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имкон меди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ад, ки тавассути омўзиш дар фаъолияти ташкилот хавф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коррупсионии бевосита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ойдошта ва э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тимол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ошкор карда шуда,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ати бартарафу ко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иш додани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чора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зарур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андешида шавад. Зеро хавф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дар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онун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со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ав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низомнома, санад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меъёр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меъёрии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ии батанзимдарорандаи фаъолияти дохилию берунии ташкилот, дар сохтор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ташкил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оида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одоби ташкилот мав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удбуда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атман ки то бартараф ва ко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иш дода шуданашон давомнок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суб ёфта,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ати зу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 хавф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падид омаданашон э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тимол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дар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ар шакл мусоидат мекунанд ва бинобар ин сабаб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ба гурў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 хавф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авлавиятдошта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суб дониста мешаванд.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ати дар навбати аввал бартараф кардани хавф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афзалиятдошта, ки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аз рўи таъсирнокиашон давомнок ва сабабгори во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еии падид омадани хавф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дигари э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тимол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мегарданд, чора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муассир андешида шаванд.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168. Давраи дуюмро давраи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амъоварии маълумот дар бораи хавф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во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е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э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тимол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низ донистан мумкин аст. Дар ин давра маълумот дар бораи хавф ва омил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, пеш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ама, аз нати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аи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лили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овимати худи ташкилот ба хавф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ки тиб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 замимаи 1-и Методологияи тартиб ва методикаи гузаронидани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лили фаъолият (хавф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) аз рўи 26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анба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амъовар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мегарданд, гирифта мешавад.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169. Барои сан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иши дурустии маълумоти бадастомада аз рўи замимаи 2 пурсиши кормандон гузаронида шуда, барои ошкори хавф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ойдошта ва э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тимол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авоби кормандон бо замимаи 3-и Методологияи тартиб ва методикаи гузаронидани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лили фаъолият (хавф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)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иёс мегарданд.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170. Дар баробари гузаронидани амал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мазкур,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амчунин маълумот дар бораи хавф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аз рўи муносибати мута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обилаи ташкилот бо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омеаи ша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рванд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яъне тарзу тартиби баррасии муро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о, сат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 шаффофияти фаъолияти ташкилот, сомонаи интернетии он, муносибати ташкилот бо васоити ахбори омма ва ѓайра,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исоби маълумот дар бораи амал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мушаххаси коррупсионии дар ташкилот содиршуда, маълумоти омор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оид ба вазъи коррупсия дар ташкилот, аз рўи бозназарии иттилооти бунёд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нати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аи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оти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тимо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аз нати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аи маълумоти гурў</w:t>
      </w:r>
      <w:r w:rsidR="005B7C54">
        <w:rPr>
          <w:rFonts w:ascii="Palatino Linotype" w:hAnsi="Palatino Linotype"/>
          <w:sz w:val="28"/>
          <w:szCs w:val="28"/>
          <w:lang w:val="tg-Cyrl-TJ"/>
        </w:rPr>
        <w:t>ҳҳ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саднок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амъовар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карда мешаванд. 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171. Сарчашма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иттилоотии давраи дуюми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лил имкон меди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анд, ки дар хусуси мав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удияти хавф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во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е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э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тимол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дара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аи таъсирнок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э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тимолияти во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е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доштани пайдоиши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дар ало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идаг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,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амзамон дар умум низ маълумоти коф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ба даст оварда шавад.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172. Дар давраи сеюм бояд хавфу омил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во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е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э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тимолии дар давра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омўзишу маълумотгир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ошкоркардашуда аз рўи авлавияташон гурў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банд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карда шуда, барои бартарафу паст кардани шиддати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на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шаи мукаммал тартиб дода мешавад. Яъне, барои рафъ ва ко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иш додани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о, пеш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ама, бартараф намудани хавф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во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еии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им, э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тимолии аз андоза зиёд, минбаъд хавф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муътадилу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узъии во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е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адди миёнаю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узъии э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тимол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ба на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ша гирифта мешаванд, ки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лати татби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 на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ша наметавонад аз ду сол зиёд бошад.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4465F9">
        <w:rPr>
          <w:rFonts w:ascii="Palatino Linotype" w:hAnsi="Palatino Linotype"/>
          <w:sz w:val="28"/>
          <w:szCs w:val="28"/>
          <w:lang w:val="tg-Cyrl-TJ"/>
        </w:rPr>
        <w:tab/>
        <w:t xml:space="preserve">173.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айд кардан ба маврид аст, ки бо тартиб додани на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ша тан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лили фаъолияти ташкилот ба охир мерасад, вале дар минбаъда бо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сади муайян намудани самарабахшии нати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татби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 тавсия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таъмини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рои татби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 на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ша бояд аз нав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лил ва ба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дода шавад.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174. Аз рўи нати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лил ва ба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ии такрор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ша тартиб дода шуда, бо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сади бартараф кардани хавф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мав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уда ва э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тимол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ки дар рафти азнавта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лилкун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ба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ошкор карда мешаванд, тавсия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дода шуда, ба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амин тартиб хавфу омил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во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е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э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тимолии дар ташкилоти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лилшаванда мав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удбуда бо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ия ва такмили мунтазами меъёр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танзимкунандаи намуд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осебпазири фаъолият, гузоштани меъёр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рим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, ки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ати татби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 амалии талаботи санад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равона карда мешаванд, аз байн бурдани минта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аи ноаён, бурдани назорат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ати пешгирии амал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инфирод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ѓайра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батадри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, давра ба давра бояд бартараф ва ко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иш дода шаванд.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b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§10.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вияти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амкори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байналмилал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дар раванди пешгир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овимат ба коррупсия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175.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рибаи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нишон меди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ад, ки коррупсия ба зу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уроти фаромилл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мубаддал гашта, ба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омеа ва 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тисодиёти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амаи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таъсири манф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мерасонад ва дар пешгир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овимат ба коррупсия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им аст, ки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амкори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зичи байналмилал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ба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монда шавад.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176.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амкори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байналмилал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ангоми як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амал кардани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укумат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милл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созмон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байналмилал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,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омеаи ша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рванд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бахши хусус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коршиносон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амчун усули муассири самарабахши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овимат ба коррупсия ба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исоб меравад.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177.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овимат ба коррупсия дар сат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 милл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минта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ав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байналмилал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бо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 рушди технология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иттилоот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коммуникатсион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афзоиши нуфузи сиёсии шабака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тимо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баланд бардоштани фаъолнок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ташаккули маърифати зиддикоррупсионии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омеаи ша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рванд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метавонад самарабахш бошад.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178. Барои таъмини самаранокии кўшиш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дар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овимат ба коррупсия ба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мондани чора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зерин зарур аст: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- гузаронидани мониторинги татби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амалигардонии санад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ии байналмилалии зиддикоррупсионии эътирофнамудаи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икистон, шартнома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байналмилалие, ки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икистон иштирокчии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мебошад, инчунин тасди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намудани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о;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- бастани созишнома, шартнома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ду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ониба ё бисёр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ониба оид ба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амкории бевосита байни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зиддикоррупсионии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о;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-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ким бахшидани робита байни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омоти ваколатдор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ати таъмини босуръату боэътимоди мубодилаи иттилоот оид ба тамоми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аб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инояткории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гузаронидани тафтишот;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- омўзиш ва мубодилаи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риба байни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муборизабаранда бо коррупсияи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о, инчунин бо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алби коршиносон;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- гузаронидани чорабини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зиддикоррупсионии байналмилалию минта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ав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,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абили конфронс, семинар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о, барнома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омўзиш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миз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мудаввар дар сат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БОБИ 4. МЕХАНИЗМИ АМАЛИГАРДОНИИ СТРАТЕГИЯ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179. Амалигардонии Стратегия тавассути фаъолияти як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ояи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омоту муассиса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,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омеаи ша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рванд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бо дастгирии ташкилот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байналмилаливу минта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ав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дар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ангсоз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бо Шўрои миллии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овимат ба коррупсияи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икистон ва Агентии назорати давлатии молияв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мубориза бо коррупсияи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икистон ба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монда мешавад.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180. На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шаи чорабини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амалисозии Стратегияи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овимат ба коррупсия дар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ум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икистон барои давраи то соли 2030 бо ба инобат гирифтани пешрафти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аёти сиёсиву 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тисод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бо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сади татби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 пурраи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адаф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дар барнома пешбинишуда ба ду мар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ила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симбанд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карда шуда, дар он вазифа, нати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маъмул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лати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ро ва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рокунандагони чорабини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пешбин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карда шудааст.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181. Барои амалисозии самараноки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сад ва вазифа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ои дар Стратегия пешбинигардида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ониби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амаи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рокунандагон вобаста ба со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бояд сараввал дар заминаи барномаи Стратегия барномаи идоравии (со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авии) зиддикоррупсион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ия карда шавад, ки он тамоми давраи амалисозии Стратегияро дарбар гирад.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182. Барои давра ба давра амалисозии Стратегия сараввал дар сохтор ва дар асоси он дар зерсохтор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вазорату идора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о,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роияи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окимияти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ташкилоту муассиса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на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ша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дигари амалисоз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рои барномаи идоравии (со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авии) зиддикоррупсион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барои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ар ду сол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ия ва тасди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карда шавад.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183. На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шаи чорабини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дохилиидорав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ки барои ду сол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ия мегардад, бояд ба на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шаи чорабини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амалисозии Стратегия мутоби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бошад ва чорабини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оеро дарбар гирад, ки вазорату идора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о,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роияи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аллии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окимияти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ташкилоту муассиса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дигар дар таъмини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рои он аз рўи самти фаъолият ба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айси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рокунандаи асос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ё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рокунанда масъул бошанд.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184. Барнома ва на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ша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дохилиидорав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бояд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ониби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барони вазорату идора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о,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роияи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аллии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окимияти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ташкилоту муассиса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дигар тасди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карда шуда, назорати таъмини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рои сарива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тии банд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он ба зиммаи 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барони аввал вогузор карда шавад.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185. Дар сурати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ро нашудани банд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дар на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шаи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абл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пешбинишуда,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рои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 бояд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ониби вазорату идора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о,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омоти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роияи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аллии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окимияти давлат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 ташкилоту муассиса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дигар дар сол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минбаъда таъмин карда шавад.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186.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рокунандагон у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дадоранд дар заминаи на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шаи мукаммали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иягардида аз тамоми имконият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ое, ки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онунгузор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манъ накардааст,  истифода намуда, бо дарёфти сарчашма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маблаѓгузории иловаг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таъмини во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еии чорабини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пешбинигардидаро амал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намоянд.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187. Тартиби амалишавии Стратегия дар фаро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 овардани   муносибати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мў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ба ташаккули низоми чорабини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бана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шагирифташуда ва дар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амбастаг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баррас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намудани 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о, пайдарпай амал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намудани чорабини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о, ошкорбаён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алби васеи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омеаи ша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рванд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созмон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байналмилал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ифода меёбад.  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БОБИ 5. МОНИТОРИНГ ВА БА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ИИ СТРАТЕГИЯ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b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188. Нати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асосии амалисозии Стратегия аз бе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тар намудани вазъи пешгирии коррупсия, сари ва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т ошкор намудани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вайронкуни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о,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иноят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тисодии хусусияти коррупсионидошта, инчунин на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ши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омеаи ша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рванд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дар пешгир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мубориза ва ко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иш додани тамоюли афзоиши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у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вайронкуни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мебошад.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189. Барои таъмини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рои муваффа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онаи Стратегия, пеш аз 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ама,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ти назорати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атъ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арор додани рафти таъмини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рои он, инчунин ташкил ва амалинамоии мониторинги Стратегия на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ши му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имро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ро менамояд. Мониторинги Стратегия ин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мўи чора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назорат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сан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иш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та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лил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маълумот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арзёбии тадбир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 бо ма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сади амалисозии шаффофи Стратегия ва на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шаи чорабини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он вобаста ба вазъияти во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е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инчунин пешрави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сиёс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и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тимо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>, 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тисодии </w:t>
      </w:r>
      <w:r w:rsidR="005B7C54">
        <w:rPr>
          <w:rFonts w:ascii="Palatino Linotype" w:hAnsi="Palatino Linotype"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sz w:val="28"/>
          <w:szCs w:val="28"/>
          <w:lang w:val="tg-Cyrl-TJ"/>
        </w:rPr>
        <w:t>омеа ва давлатро дарбар мегирад.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bCs/>
          <w:i/>
          <w:sz w:val="28"/>
          <w:szCs w:val="28"/>
          <w:lang w:val="tg-Cyrl-TJ"/>
        </w:rPr>
      </w:pPr>
      <w:r w:rsidRPr="004465F9">
        <w:rPr>
          <w:rFonts w:ascii="Palatino Linotype" w:hAnsi="Palatino Linotype"/>
          <w:bCs/>
          <w:sz w:val="28"/>
          <w:szCs w:val="28"/>
          <w:lang w:val="tg-Cyrl-TJ"/>
        </w:rPr>
        <w:t xml:space="preserve">190. 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>ангоми та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 xml:space="preserve">ияи 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>исобот оид ба пешрафти амалисозии чорабини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 xml:space="preserve">ои дахлдори Стратегия ба инобат гирифтани афкори 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>омеа, итти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>одия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 xml:space="preserve">ои 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>амъият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>, бахши со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>ибкор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>, ма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>омоти и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ҷ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 xml:space="preserve">роияи 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>окимияти давлат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 xml:space="preserve"> ва провайдер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>ои хизматрасон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 xml:space="preserve"> ба ма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>сад мувофи</w:t>
      </w:r>
      <w:r w:rsidR="005B7C54">
        <w:rPr>
          <w:rFonts w:ascii="Palatino Linotype" w:hAnsi="Palatino Linotype"/>
          <w:bCs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bCs/>
          <w:sz w:val="28"/>
          <w:szCs w:val="28"/>
          <w:lang w:val="tg-Cyrl-TJ"/>
        </w:rPr>
        <w:t xml:space="preserve"> аст.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465F9">
        <w:rPr>
          <w:rFonts w:ascii="Palatino Linotype" w:hAnsi="Palatino Linotype"/>
          <w:sz w:val="28"/>
          <w:szCs w:val="28"/>
          <w:lang w:val="tg-Cyrl-TJ"/>
        </w:rPr>
        <w:t>191. Ба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аз рўи нишонди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анда</w:t>
      </w:r>
      <w:r w:rsidR="005B7C54">
        <w:rPr>
          <w:rFonts w:ascii="Palatino Linotype" w:hAnsi="Palatino Linotype"/>
          <w:sz w:val="28"/>
          <w:szCs w:val="28"/>
          <w:lang w:val="tg-Cyrl-TJ"/>
        </w:rPr>
        <w:t>ҳ</w:t>
      </w:r>
      <w:r w:rsidRPr="004465F9">
        <w:rPr>
          <w:rFonts w:ascii="Palatino Linotype" w:hAnsi="Palatino Linotype"/>
          <w:sz w:val="28"/>
          <w:szCs w:val="28"/>
          <w:lang w:val="tg-Cyrl-TJ"/>
        </w:rPr>
        <w:t>ои зерини амалисозии Стратегия амал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карда мешавад: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4465F9">
        <w:rPr>
          <w:rFonts w:ascii="Palatino Linotype" w:hAnsi="Palatino Linotype"/>
          <w:sz w:val="28"/>
          <w:szCs w:val="28"/>
        </w:rPr>
        <w:t>- фаро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 xml:space="preserve">ам овардани шароити мусоид </w:t>
      </w:r>
      <w:r w:rsidR="005B7C54">
        <w:rPr>
          <w:rFonts w:ascii="Palatino Linotype" w:hAnsi="Palatino Linotype"/>
          <w:sz w:val="28"/>
          <w:szCs w:val="28"/>
        </w:rPr>
        <w:t>ҷ</w:t>
      </w:r>
      <w:r w:rsidRPr="004465F9">
        <w:rPr>
          <w:rFonts w:ascii="Palatino Linotype" w:hAnsi="Palatino Linotype"/>
          <w:sz w:val="28"/>
          <w:szCs w:val="28"/>
        </w:rPr>
        <w:t>и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>ати пешгирии коррупсия;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4465F9">
        <w:rPr>
          <w:rFonts w:ascii="Palatino Linotype" w:hAnsi="Palatino Linotype"/>
          <w:sz w:val="28"/>
          <w:szCs w:val="28"/>
        </w:rPr>
        <w:t xml:space="preserve">- таъмини иштироки фаъоли </w:t>
      </w:r>
      <w:r w:rsidR="005B7C54">
        <w:rPr>
          <w:rFonts w:ascii="Palatino Linotype" w:hAnsi="Palatino Linotype"/>
          <w:sz w:val="28"/>
          <w:szCs w:val="28"/>
        </w:rPr>
        <w:t>ҷ</w:t>
      </w:r>
      <w:r w:rsidRPr="004465F9">
        <w:rPr>
          <w:rFonts w:ascii="Palatino Linotype" w:hAnsi="Palatino Linotype"/>
          <w:sz w:val="28"/>
          <w:szCs w:val="28"/>
        </w:rPr>
        <w:t>омеаи ша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>рванд</w:t>
      </w:r>
      <w:r w:rsidR="005B7C54">
        <w:rPr>
          <w:rFonts w:ascii="Palatino Linotype" w:hAnsi="Palatino Linotype"/>
          <w:sz w:val="28"/>
          <w:szCs w:val="28"/>
        </w:rPr>
        <w:t>ӣ</w:t>
      </w:r>
      <w:r w:rsidRPr="004465F9">
        <w:rPr>
          <w:rFonts w:ascii="Palatino Linotype" w:hAnsi="Palatino Linotype"/>
          <w:sz w:val="28"/>
          <w:szCs w:val="28"/>
        </w:rPr>
        <w:t>,</w:t>
      </w:r>
      <w:r w:rsidRPr="004465F9">
        <w:rPr>
          <w:rFonts w:ascii="Palatino Linotype" w:hAnsi="Palatino Linotype"/>
          <w:bCs/>
          <w:sz w:val="28"/>
          <w:szCs w:val="28"/>
        </w:rPr>
        <w:t xml:space="preserve"> итти</w:t>
      </w:r>
      <w:r w:rsidR="005B7C54">
        <w:rPr>
          <w:rFonts w:ascii="Palatino Linotype" w:hAnsi="Palatino Linotype"/>
          <w:bCs/>
          <w:sz w:val="28"/>
          <w:szCs w:val="28"/>
        </w:rPr>
        <w:t>ҳ</w:t>
      </w:r>
      <w:r w:rsidRPr="004465F9">
        <w:rPr>
          <w:rFonts w:ascii="Palatino Linotype" w:hAnsi="Palatino Linotype"/>
          <w:bCs/>
          <w:sz w:val="28"/>
          <w:szCs w:val="28"/>
        </w:rPr>
        <w:t>одия</w:t>
      </w:r>
      <w:r w:rsidR="005B7C54">
        <w:rPr>
          <w:rFonts w:ascii="Palatino Linotype" w:hAnsi="Palatino Linotype"/>
          <w:bCs/>
          <w:sz w:val="28"/>
          <w:szCs w:val="28"/>
        </w:rPr>
        <w:t>ҳ</w:t>
      </w:r>
      <w:r w:rsidRPr="004465F9">
        <w:rPr>
          <w:rFonts w:ascii="Palatino Linotype" w:hAnsi="Palatino Linotype"/>
          <w:bCs/>
          <w:sz w:val="28"/>
          <w:szCs w:val="28"/>
        </w:rPr>
        <w:t xml:space="preserve">ои </w:t>
      </w:r>
      <w:r w:rsidR="005B7C54">
        <w:rPr>
          <w:rFonts w:ascii="Palatino Linotype" w:hAnsi="Palatino Linotype"/>
          <w:bCs/>
          <w:sz w:val="28"/>
          <w:szCs w:val="28"/>
        </w:rPr>
        <w:t>ҷ</w:t>
      </w:r>
      <w:r w:rsidRPr="004465F9">
        <w:rPr>
          <w:rFonts w:ascii="Palatino Linotype" w:hAnsi="Palatino Linotype"/>
          <w:bCs/>
          <w:sz w:val="28"/>
          <w:szCs w:val="28"/>
        </w:rPr>
        <w:t>амъият</w:t>
      </w:r>
      <w:r w:rsidR="005B7C54">
        <w:rPr>
          <w:rFonts w:ascii="Palatino Linotype" w:hAnsi="Palatino Linotype"/>
          <w:bCs/>
          <w:sz w:val="28"/>
          <w:szCs w:val="28"/>
        </w:rPr>
        <w:t>ӣ</w:t>
      </w:r>
      <w:r w:rsidRPr="004465F9">
        <w:rPr>
          <w:rFonts w:ascii="Palatino Linotype" w:hAnsi="Palatino Linotype"/>
          <w:bCs/>
          <w:sz w:val="28"/>
          <w:szCs w:val="28"/>
        </w:rPr>
        <w:t xml:space="preserve"> ва бахши со</w:t>
      </w:r>
      <w:r w:rsidR="005B7C54">
        <w:rPr>
          <w:rFonts w:ascii="Palatino Linotype" w:hAnsi="Palatino Linotype"/>
          <w:bCs/>
          <w:sz w:val="28"/>
          <w:szCs w:val="28"/>
        </w:rPr>
        <w:t>ҳ</w:t>
      </w:r>
      <w:r w:rsidRPr="004465F9">
        <w:rPr>
          <w:rFonts w:ascii="Palatino Linotype" w:hAnsi="Palatino Linotype"/>
          <w:bCs/>
          <w:sz w:val="28"/>
          <w:szCs w:val="28"/>
        </w:rPr>
        <w:t>ибкор</w:t>
      </w:r>
      <w:r w:rsidR="005B7C54">
        <w:rPr>
          <w:rFonts w:ascii="Palatino Linotype" w:hAnsi="Palatino Linotype"/>
          <w:bCs/>
          <w:sz w:val="28"/>
          <w:szCs w:val="28"/>
        </w:rPr>
        <w:t>ӣ</w:t>
      </w:r>
      <w:r w:rsidRPr="004465F9">
        <w:rPr>
          <w:rFonts w:ascii="Palatino Linotype" w:hAnsi="Palatino Linotype"/>
          <w:bCs/>
          <w:sz w:val="28"/>
          <w:szCs w:val="28"/>
        </w:rPr>
        <w:t xml:space="preserve"> </w:t>
      </w:r>
      <w:r w:rsidRPr="004465F9">
        <w:rPr>
          <w:rFonts w:ascii="Palatino Linotype" w:hAnsi="Palatino Linotype"/>
          <w:sz w:val="28"/>
          <w:szCs w:val="28"/>
        </w:rPr>
        <w:t>дар раванди му</w:t>
      </w:r>
      <w:r w:rsidR="005B7C54">
        <w:rPr>
          <w:rFonts w:ascii="Palatino Linotype" w:hAnsi="Palatino Linotype"/>
          <w:sz w:val="28"/>
          <w:szCs w:val="28"/>
        </w:rPr>
        <w:t>қ</w:t>
      </w:r>
      <w:r w:rsidRPr="004465F9">
        <w:rPr>
          <w:rFonts w:ascii="Palatino Linotype" w:hAnsi="Palatino Linotype"/>
          <w:sz w:val="28"/>
          <w:szCs w:val="28"/>
        </w:rPr>
        <w:t>овимат ба коррупсия;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4465F9">
        <w:rPr>
          <w:rFonts w:ascii="Palatino Linotype" w:hAnsi="Palatino Linotype"/>
          <w:sz w:val="28"/>
          <w:szCs w:val="28"/>
        </w:rPr>
        <w:t>- ба ву</w:t>
      </w:r>
      <w:r w:rsidR="005B7C54">
        <w:rPr>
          <w:rFonts w:ascii="Palatino Linotype" w:hAnsi="Palatino Linotype"/>
          <w:sz w:val="28"/>
          <w:szCs w:val="28"/>
        </w:rPr>
        <w:t>ҷ</w:t>
      </w:r>
      <w:r w:rsidRPr="004465F9">
        <w:rPr>
          <w:rFonts w:ascii="Palatino Linotype" w:hAnsi="Palatino Linotype"/>
          <w:sz w:val="28"/>
          <w:szCs w:val="28"/>
        </w:rPr>
        <w:t>уд овардани фазои оштинопазир</w:t>
      </w:r>
      <w:r w:rsidR="005B7C54">
        <w:rPr>
          <w:rFonts w:ascii="Palatino Linotype" w:hAnsi="Palatino Linotype"/>
          <w:sz w:val="28"/>
          <w:szCs w:val="28"/>
        </w:rPr>
        <w:t>ӣ</w:t>
      </w:r>
      <w:r w:rsidRPr="004465F9">
        <w:rPr>
          <w:rFonts w:ascii="Palatino Linotype" w:hAnsi="Palatino Linotype"/>
          <w:sz w:val="28"/>
          <w:szCs w:val="28"/>
        </w:rPr>
        <w:t xml:space="preserve"> ба коррупсия ва ташаккули </w:t>
      </w:r>
      <w:r w:rsidR="005B7C54">
        <w:rPr>
          <w:rFonts w:ascii="Palatino Linotype" w:hAnsi="Palatino Linotype"/>
          <w:sz w:val="28"/>
          <w:szCs w:val="28"/>
        </w:rPr>
        <w:t>ҷ</w:t>
      </w:r>
      <w:r w:rsidRPr="004465F9">
        <w:rPr>
          <w:rFonts w:ascii="Palatino Linotype" w:hAnsi="Palatino Linotype"/>
          <w:sz w:val="28"/>
          <w:szCs w:val="28"/>
        </w:rPr>
        <w:t>а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>онбинии зиддикоррупсион</w:t>
      </w:r>
      <w:r w:rsidR="005B7C54">
        <w:rPr>
          <w:rFonts w:ascii="Palatino Linotype" w:hAnsi="Palatino Linotype"/>
          <w:sz w:val="28"/>
          <w:szCs w:val="28"/>
        </w:rPr>
        <w:t>ӣ</w:t>
      </w:r>
      <w:r w:rsidRPr="004465F9">
        <w:rPr>
          <w:rFonts w:ascii="Palatino Linotype" w:hAnsi="Palatino Linotype"/>
          <w:sz w:val="28"/>
          <w:szCs w:val="28"/>
        </w:rPr>
        <w:t xml:space="preserve"> дар </w:t>
      </w:r>
      <w:r w:rsidR="005B7C54">
        <w:rPr>
          <w:rFonts w:ascii="Palatino Linotype" w:hAnsi="Palatino Linotype"/>
          <w:sz w:val="28"/>
          <w:szCs w:val="28"/>
        </w:rPr>
        <w:t>ҷ</w:t>
      </w:r>
      <w:r w:rsidRPr="004465F9">
        <w:rPr>
          <w:rFonts w:ascii="Palatino Linotype" w:hAnsi="Palatino Linotype"/>
          <w:sz w:val="28"/>
          <w:szCs w:val="28"/>
        </w:rPr>
        <w:t>омеа;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4465F9">
        <w:rPr>
          <w:rFonts w:ascii="Palatino Linotype" w:hAnsi="Palatino Linotype"/>
          <w:sz w:val="28"/>
          <w:szCs w:val="28"/>
        </w:rPr>
        <w:t xml:space="preserve">- баланд бардоштани маърифати 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>у</w:t>
      </w:r>
      <w:r w:rsidR="005B7C54">
        <w:rPr>
          <w:rFonts w:ascii="Palatino Linotype" w:hAnsi="Palatino Linotype"/>
          <w:sz w:val="28"/>
          <w:szCs w:val="28"/>
        </w:rPr>
        <w:t>қ</w:t>
      </w:r>
      <w:r w:rsidRPr="004465F9">
        <w:rPr>
          <w:rFonts w:ascii="Palatino Linotype" w:hAnsi="Palatino Linotype"/>
          <w:sz w:val="28"/>
          <w:szCs w:val="28"/>
        </w:rPr>
        <w:t>у</w:t>
      </w:r>
      <w:r w:rsidR="005B7C54">
        <w:rPr>
          <w:rFonts w:ascii="Palatino Linotype" w:hAnsi="Palatino Linotype"/>
          <w:sz w:val="28"/>
          <w:szCs w:val="28"/>
        </w:rPr>
        <w:t>қ</w:t>
      </w:r>
      <w:r w:rsidRPr="004465F9">
        <w:rPr>
          <w:rFonts w:ascii="Palatino Linotype" w:hAnsi="Palatino Linotype"/>
          <w:sz w:val="28"/>
          <w:szCs w:val="28"/>
        </w:rPr>
        <w:t>ии ша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>рвандон, бо ма</w:t>
      </w:r>
      <w:r w:rsidR="005B7C54">
        <w:rPr>
          <w:rFonts w:ascii="Palatino Linotype" w:hAnsi="Palatino Linotype"/>
          <w:sz w:val="28"/>
          <w:szCs w:val="28"/>
        </w:rPr>
        <w:t>қ</w:t>
      </w:r>
      <w:r w:rsidRPr="004465F9">
        <w:rPr>
          <w:rFonts w:ascii="Palatino Linotype" w:hAnsi="Palatino Linotype"/>
          <w:sz w:val="28"/>
          <w:szCs w:val="28"/>
        </w:rPr>
        <w:t>сади таъмини э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>тиром ва риояи талаботи конунгузории амалкунанда дар самти му</w:t>
      </w:r>
      <w:r w:rsidR="005B7C54">
        <w:rPr>
          <w:rFonts w:ascii="Palatino Linotype" w:hAnsi="Palatino Linotype"/>
          <w:sz w:val="28"/>
          <w:szCs w:val="28"/>
        </w:rPr>
        <w:t>қ</w:t>
      </w:r>
      <w:r w:rsidRPr="004465F9">
        <w:rPr>
          <w:rFonts w:ascii="Palatino Linotype" w:hAnsi="Palatino Linotype"/>
          <w:sz w:val="28"/>
          <w:szCs w:val="28"/>
        </w:rPr>
        <w:t>овимат ба коррупсия;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4465F9">
        <w:rPr>
          <w:rFonts w:ascii="Palatino Linotype" w:hAnsi="Palatino Linotype"/>
          <w:sz w:val="28"/>
          <w:szCs w:val="28"/>
        </w:rPr>
        <w:t>- сари ва</w:t>
      </w:r>
      <w:r w:rsidR="005B7C54">
        <w:rPr>
          <w:rFonts w:ascii="Palatino Linotype" w:hAnsi="Palatino Linotype"/>
          <w:sz w:val="28"/>
          <w:szCs w:val="28"/>
        </w:rPr>
        <w:t>қ</w:t>
      </w:r>
      <w:r w:rsidRPr="004465F9">
        <w:rPr>
          <w:rFonts w:ascii="Palatino Linotype" w:hAnsi="Palatino Linotype"/>
          <w:sz w:val="28"/>
          <w:szCs w:val="28"/>
        </w:rPr>
        <w:t>т ва босифат ба ан</w:t>
      </w:r>
      <w:r w:rsidR="005B7C54">
        <w:rPr>
          <w:rFonts w:ascii="Palatino Linotype" w:hAnsi="Palatino Linotype"/>
          <w:sz w:val="28"/>
          <w:szCs w:val="28"/>
        </w:rPr>
        <w:t>ҷ</w:t>
      </w:r>
      <w:r w:rsidRPr="004465F9">
        <w:rPr>
          <w:rFonts w:ascii="Palatino Linotype" w:hAnsi="Palatino Linotype"/>
          <w:sz w:val="28"/>
          <w:szCs w:val="28"/>
        </w:rPr>
        <w:t xml:space="preserve">ом расонидани тафтиши </w:t>
      </w:r>
      <w:r w:rsidR="005B7C54">
        <w:rPr>
          <w:rFonts w:ascii="Palatino Linotype" w:hAnsi="Palatino Linotype"/>
          <w:sz w:val="28"/>
          <w:szCs w:val="28"/>
        </w:rPr>
        <w:t>ҷ</w:t>
      </w:r>
      <w:r w:rsidRPr="004465F9">
        <w:rPr>
          <w:rFonts w:ascii="Palatino Linotype" w:hAnsi="Palatino Linotype"/>
          <w:sz w:val="28"/>
          <w:szCs w:val="28"/>
        </w:rPr>
        <w:t>иноят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>ои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коррупсион</w:t>
      </w:r>
      <w:r w:rsidR="005B7C54">
        <w:rPr>
          <w:rFonts w:ascii="Palatino Linotype" w:hAnsi="Palatino Linotype"/>
          <w:sz w:val="28"/>
          <w:szCs w:val="28"/>
          <w:lang w:val="tg-Cyrl-TJ"/>
        </w:rPr>
        <w:t>ӣ</w:t>
      </w:r>
      <w:r w:rsidRPr="004465F9">
        <w:rPr>
          <w:rFonts w:ascii="Palatino Linotype" w:hAnsi="Palatino Linotype"/>
          <w:sz w:val="28"/>
          <w:szCs w:val="28"/>
          <w:lang w:val="tg-Cyrl-TJ"/>
        </w:rPr>
        <w:t xml:space="preserve"> ва и</w:t>
      </w:r>
      <w:r w:rsidR="005B7C54">
        <w:rPr>
          <w:rFonts w:ascii="Palatino Linotype" w:hAnsi="Palatino Linotype"/>
          <w:sz w:val="28"/>
          <w:szCs w:val="28"/>
          <w:lang w:val="tg-Cyrl-TJ"/>
        </w:rPr>
        <w:t>қ</w:t>
      </w:r>
      <w:r w:rsidRPr="004465F9">
        <w:rPr>
          <w:rFonts w:ascii="Palatino Linotype" w:hAnsi="Palatino Linotype"/>
          <w:sz w:val="28"/>
          <w:szCs w:val="28"/>
          <w:lang w:val="tg-Cyrl-TJ"/>
        </w:rPr>
        <w:t>тисодии</w:t>
      </w:r>
      <w:r w:rsidRPr="004465F9">
        <w:rPr>
          <w:rFonts w:ascii="Palatino Linotype" w:hAnsi="Palatino Linotype"/>
          <w:sz w:val="28"/>
          <w:szCs w:val="28"/>
        </w:rPr>
        <w:t xml:space="preserve"> хусусияти коррупсионидошта.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4465F9">
        <w:rPr>
          <w:rFonts w:ascii="Palatino Linotype" w:hAnsi="Palatino Linotype"/>
          <w:sz w:val="28"/>
          <w:szCs w:val="28"/>
        </w:rPr>
        <w:t>192. Яке аз ро</w:t>
      </w:r>
      <w:r w:rsidR="005B7C54">
        <w:rPr>
          <w:rFonts w:ascii="Palatino Linotype" w:hAnsi="Palatino Linotype"/>
          <w:sz w:val="28"/>
          <w:szCs w:val="28"/>
        </w:rPr>
        <w:t>ҳҳ</w:t>
      </w:r>
      <w:r w:rsidRPr="004465F9">
        <w:rPr>
          <w:rFonts w:ascii="Palatino Linotype" w:hAnsi="Palatino Linotype"/>
          <w:sz w:val="28"/>
          <w:szCs w:val="28"/>
        </w:rPr>
        <w:t>ои асосии ба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>оди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>ии сат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>и коррупсия ин баргузор намудани тад</w:t>
      </w:r>
      <w:r w:rsidR="005B7C54">
        <w:rPr>
          <w:rFonts w:ascii="Palatino Linotype" w:hAnsi="Palatino Linotype"/>
          <w:sz w:val="28"/>
          <w:szCs w:val="28"/>
        </w:rPr>
        <w:t>қ</w:t>
      </w:r>
      <w:r w:rsidRPr="004465F9">
        <w:rPr>
          <w:rFonts w:ascii="Palatino Linotype" w:hAnsi="Palatino Linotype"/>
          <w:sz w:val="28"/>
          <w:szCs w:val="28"/>
        </w:rPr>
        <w:t>и</w:t>
      </w:r>
      <w:r w:rsidR="005B7C54">
        <w:rPr>
          <w:rFonts w:ascii="Palatino Linotype" w:hAnsi="Palatino Linotype"/>
          <w:sz w:val="28"/>
          <w:szCs w:val="28"/>
        </w:rPr>
        <w:t>қ</w:t>
      </w:r>
      <w:r w:rsidRPr="004465F9">
        <w:rPr>
          <w:rFonts w:ascii="Palatino Linotype" w:hAnsi="Palatino Linotype"/>
          <w:sz w:val="28"/>
          <w:szCs w:val="28"/>
        </w:rPr>
        <w:t>оти ма</w:t>
      </w:r>
      <w:r w:rsidR="005B7C54">
        <w:rPr>
          <w:rFonts w:ascii="Palatino Linotype" w:hAnsi="Palatino Linotype"/>
          <w:sz w:val="28"/>
          <w:szCs w:val="28"/>
        </w:rPr>
        <w:t>ҷ</w:t>
      </w:r>
      <w:r w:rsidRPr="004465F9">
        <w:rPr>
          <w:rFonts w:ascii="Palatino Linotype" w:hAnsi="Palatino Linotype"/>
          <w:sz w:val="28"/>
          <w:szCs w:val="28"/>
        </w:rPr>
        <w:t>мўии сотсиолог</w:t>
      </w:r>
      <w:r w:rsidR="005B7C54">
        <w:rPr>
          <w:rFonts w:ascii="Palatino Linotype" w:hAnsi="Palatino Linotype"/>
          <w:sz w:val="28"/>
          <w:szCs w:val="28"/>
        </w:rPr>
        <w:t>ӣ</w:t>
      </w:r>
      <w:r w:rsidRPr="004465F9">
        <w:rPr>
          <w:rFonts w:ascii="Palatino Linotype" w:hAnsi="Palatino Linotype"/>
          <w:sz w:val="28"/>
          <w:szCs w:val="28"/>
        </w:rPr>
        <w:t xml:space="preserve"> арзёб</w:t>
      </w:r>
      <w:r w:rsidR="005B7C54">
        <w:rPr>
          <w:rFonts w:ascii="Palatino Linotype" w:hAnsi="Palatino Linotype"/>
          <w:sz w:val="28"/>
          <w:szCs w:val="28"/>
        </w:rPr>
        <w:t>ӣ</w:t>
      </w:r>
      <w:r w:rsidRPr="004465F9">
        <w:rPr>
          <w:rFonts w:ascii="Palatino Linotype" w:hAnsi="Palatino Linotype"/>
          <w:sz w:val="28"/>
          <w:szCs w:val="28"/>
        </w:rPr>
        <w:t xml:space="preserve"> мегардад. Зеро муайян намудани 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>олати во</w:t>
      </w:r>
      <w:r w:rsidR="005B7C54">
        <w:rPr>
          <w:rFonts w:ascii="Palatino Linotype" w:hAnsi="Palatino Linotype"/>
          <w:sz w:val="28"/>
          <w:szCs w:val="28"/>
        </w:rPr>
        <w:t>қ</w:t>
      </w:r>
      <w:r w:rsidRPr="004465F9">
        <w:rPr>
          <w:rFonts w:ascii="Palatino Linotype" w:hAnsi="Palatino Linotype"/>
          <w:sz w:val="28"/>
          <w:szCs w:val="28"/>
        </w:rPr>
        <w:t>еии мав</w:t>
      </w:r>
      <w:r w:rsidR="005B7C54">
        <w:rPr>
          <w:rFonts w:ascii="Palatino Linotype" w:hAnsi="Palatino Linotype"/>
          <w:sz w:val="28"/>
          <w:szCs w:val="28"/>
        </w:rPr>
        <w:t>ҷ</w:t>
      </w:r>
      <w:r w:rsidRPr="004465F9">
        <w:rPr>
          <w:rFonts w:ascii="Palatino Linotype" w:hAnsi="Palatino Linotype"/>
          <w:sz w:val="28"/>
          <w:szCs w:val="28"/>
        </w:rPr>
        <w:t>удияти коррупсия дар ин ва ё он со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>а имконият меди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>ад, ки ро</w:t>
      </w:r>
      <w:r w:rsidR="005B7C54">
        <w:rPr>
          <w:rFonts w:ascii="Palatino Linotype" w:hAnsi="Palatino Linotype"/>
          <w:sz w:val="28"/>
          <w:szCs w:val="28"/>
        </w:rPr>
        <w:t>ҳҳ</w:t>
      </w:r>
      <w:r w:rsidRPr="004465F9">
        <w:rPr>
          <w:rFonts w:ascii="Palatino Linotype" w:hAnsi="Palatino Linotype"/>
          <w:sz w:val="28"/>
          <w:szCs w:val="28"/>
        </w:rPr>
        <w:t>ои нав ва самарабахши му</w:t>
      </w:r>
      <w:r w:rsidR="005B7C54">
        <w:rPr>
          <w:rFonts w:ascii="Palatino Linotype" w:hAnsi="Palatino Linotype"/>
          <w:sz w:val="28"/>
          <w:szCs w:val="28"/>
        </w:rPr>
        <w:t>қ</w:t>
      </w:r>
      <w:r w:rsidRPr="004465F9">
        <w:rPr>
          <w:rFonts w:ascii="Palatino Linotype" w:hAnsi="Palatino Linotype"/>
          <w:sz w:val="28"/>
          <w:szCs w:val="28"/>
        </w:rPr>
        <w:t>овимат ба коррупсия коркард ва ро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>андоз</w:t>
      </w:r>
      <w:r w:rsidR="005B7C54">
        <w:rPr>
          <w:rFonts w:ascii="Palatino Linotype" w:hAnsi="Palatino Linotype"/>
          <w:sz w:val="28"/>
          <w:szCs w:val="28"/>
        </w:rPr>
        <w:t>ӣ</w:t>
      </w:r>
      <w:r w:rsidRPr="004465F9">
        <w:rPr>
          <w:rFonts w:ascii="Palatino Linotype" w:hAnsi="Palatino Linotype"/>
          <w:sz w:val="28"/>
          <w:szCs w:val="28"/>
        </w:rPr>
        <w:t xml:space="preserve"> карда шавад. Бинобар ин, ба ма</w:t>
      </w:r>
      <w:r w:rsidR="005B7C54">
        <w:rPr>
          <w:rFonts w:ascii="Palatino Linotype" w:hAnsi="Palatino Linotype"/>
          <w:sz w:val="28"/>
          <w:szCs w:val="28"/>
        </w:rPr>
        <w:t>қ</w:t>
      </w:r>
      <w:r w:rsidRPr="004465F9">
        <w:rPr>
          <w:rFonts w:ascii="Palatino Linotype" w:hAnsi="Palatino Linotype"/>
          <w:sz w:val="28"/>
          <w:szCs w:val="28"/>
        </w:rPr>
        <w:t>сад мувофи</w:t>
      </w:r>
      <w:r w:rsidR="005B7C54">
        <w:rPr>
          <w:rFonts w:ascii="Palatino Linotype" w:hAnsi="Palatino Linotype"/>
          <w:sz w:val="28"/>
          <w:szCs w:val="28"/>
        </w:rPr>
        <w:t>қ</w:t>
      </w:r>
      <w:r w:rsidRPr="004465F9">
        <w:rPr>
          <w:rFonts w:ascii="Palatino Linotype" w:hAnsi="Palatino Linotype"/>
          <w:sz w:val="28"/>
          <w:szCs w:val="28"/>
        </w:rPr>
        <w:t xml:space="preserve"> аст, ки 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>адди а</w:t>
      </w:r>
      <w:r w:rsidR="005B7C54">
        <w:rPr>
          <w:rFonts w:ascii="Palatino Linotype" w:hAnsi="Palatino Linotype"/>
          <w:sz w:val="28"/>
          <w:szCs w:val="28"/>
        </w:rPr>
        <w:t>қ</w:t>
      </w:r>
      <w:r w:rsidRPr="004465F9">
        <w:rPr>
          <w:rFonts w:ascii="Palatino Linotype" w:hAnsi="Palatino Linotype"/>
          <w:sz w:val="28"/>
          <w:szCs w:val="28"/>
        </w:rPr>
        <w:t>ал дар пан</w:t>
      </w:r>
      <w:r w:rsidR="005B7C54">
        <w:rPr>
          <w:rFonts w:ascii="Palatino Linotype" w:hAnsi="Palatino Linotype"/>
          <w:sz w:val="28"/>
          <w:szCs w:val="28"/>
        </w:rPr>
        <w:t>ҷ</w:t>
      </w:r>
      <w:r w:rsidRPr="004465F9">
        <w:rPr>
          <w:rFonts w:ascii="Palatino Linotype" w:hAnsi="Palatino Linotype"/>
          <w:sz w:val="28"/>
          <w:szCs w:val="28"/>
        </w:rPr>
        <w:t xml:space="preserve"> сол ду маротиба тад</w:t>
      </w:r>
      <w:r w:rsidR="005B7C54">
        <w:rPr>
          <w:rFonts w:ascii="Palatino Linotype" w:hAnsi="Palatino Linotype"/>
          <w:sz w:val="28"/>
          <w:szCs w:val="28"/>
        </w:rPr>
        <w:t>қ</w:t>
      </w:r>
      <w:r w:rsidRPr="004465F9">
        <w:rPr>
          <w:rFonts w:ascii="Palatino Linotype" w:hAnsi="Palatino Linotype"/>
          <w:sz w:val="28"/>
          <w:szCs w:val="28"/>
        </w:rPr>
        <w:t>и</w:t>
      </w:r>
      <w:r w:rsidR="005B7C54">
        <w:rPr>
          <w:rFonts w:ascii="Palatino Linotype" w:hAnsi="Palatino Linotype"/>
          <w:sz w:val="28"/>
          <w:szCs w:val="28"/>
        </w:rPr>
        <w:t>қ</w:t>
      </w:r>
      <w:r w:rsidRPr="004465F9">
        <w:rPr>
          <w:rFonts w:ascii="Palatino Linotype" w:hAnsi="Palatino Linotype"/>
          <w:sz w:val="28"/>
          <w:szCs w:val="28"/>
        </w:rPr>
        <w:t>оти ма</w:t>
      </w:r>
      <w:r w:rsidR="005B7C54">
        <w:rPr>
          <w:rFonts w:ascii="Palatino Linotype" w:hAnsi="Palatino Linotype"/>
          <w:sz w:val="28"/>
          <w:szCs w:val="28"/>
        </w:rPr>
        <w:t>ҷ</w:t>
      </w:r>
      <w:r w:rsidRPr="004465F9">
        <w:rPr>
          <w:rFonts w:ascii="Palatino Linotype" w:hAnsi="Palatino Linotype"/>
          <w:sz w:val="28"/>
          <w:szCs w:val="28"/>
        </w:rPr>
        <w:t>мўии сотсиолог</w:t>
      </w:r>
      <w:r w:rsidR="005B7C54">
        <w:rPr>
          <w:rFonts w:ascii="Palatino Linotype" w:hAnsi="Palatino Linotype"/>
          <w:sz w:val="28"/>
          <w:szCs w:val="28"/>
        </w:rPr>
        <w:t>ӣ</w:t>
      </w:r>
      <w:r w:rsidRPr="004465F9">
        <w:rPr>
          <w:rFonts w:ascii="Palatino Linotype" w:hAnsi="Palatino Linotype"/>
          <w:sz w:val="28"/>
          <w:szCs w:val="28"/>
        </w:rPr>
        <w:t xml:space="preserve"> баргузор карда шавад.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4465F9">
        <w:rPr>
          <w:rFonts w:ascii="Palatino Linotype" w:hAnsi="Palatino Linotype"/>
          <w:sz w:val="28"/>
          <w:szCs w:val="28"/>
        </w:rPr>
        <w:t>193. Нати</w:t>
      </w:r>
      <w:r w:rsidR="005B7C54">
        <w:rPr>
          <w:rFonts w:ascii="Palatino Linotype" w:hAnsi="Palatino Linotype"/>
          <w:sz w:val="28"/>
          <w:szCs w:val="28"/>
        </w:rPr>
        <w:t>ҷ</w:t>
      </w:r>
      <w:r w:rsidRPr="004465F9">
        <w:rPr>
          <w:rFonts w:ascii="Palatino Linotype" w:hAnsi="Palatino Linotype"/>
          <w:sz w:val="28"/>
          <w:szCs w:val="28"/>
        </w:rPr>
        <w:t>а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 xml:space="preserve">ои маъмулии 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>исоботи амалисозии Стратегия дар восита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 xml:space="preserve">ои ахбори омма </w:t>
      </w:r>
      <w:r w:rsidR="005B7C54">
        <w:rPr>
          <w:rFonts w:ascii="Palatino Linotype" w:hAnsi="Palatino Linotype"/>
          <w:sz w:val="28"/>
          <w:szCs w:val="28"/>
        </w:rPr>
        <w:t>ҷ</w:t>
      </w:r>
      <w:r w:rsidRPr="004465F9">
        <w:rPr>
          <w:rFonts w:ascii="Palatino Linotype" w:hAnsi="Palatino Linotype"/>
          <w:sz w:val="28"/>
          <w:szCs w:val="28"/>
        </w:rPr>
        <w:t>ойгир карда шавад.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4465F9">
        <w:rPr>
          <w:rFonts w:ascii="Palatino Linotype" w:hAnsi="Palatino Linotype"/>
          <w:sz w:val="28"/>
          <w:szCs w:val="28"/>
        </w:rPr>
        <w:t>194. Мониторинг ва ба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>оди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 xml:space="preserve">ии Стратегия аз </w:t>
      </w:r>
      <w:r w:rsidR="005B7C54">
        <w:rPr>
          <w:rFonts w:ascii="Palatino Linotype" w:hAnsi="Palatino Linotype"/>
          <w:sz w:val="28"/>
          <w:szCs w:val="28"/>
        </w:rPr>
        <w:t>ҷ</w:t>
      </w:r>
      <w:r w:rsidRPr="004465F9">
        <w:rPr>
          <w:rFonts w:ascii="Palatino Linotype" w:hAnsi="Palatino Linotype"/>
          <w:sz w:val="28"/>
          <w:szCs w:val="28"/>
        </w:rPr>
        <w:t>ониби Агентии назорати давлатии молияв</w:t>
      </w:r>
      <w:r w:rsidR="005B7C54">
        <w:rPr>
          <w:rFonts w:ascii="Palatino Linotype" w:hAnsi="Palatino Linotype"/>
          <w:sz w:val="28"/>
          <w:szCs w:val="28"/>
        </w:rPr>
        <w:t>ӣ</w:t>
      </w:r>
      <w:r w:rsidRPr="004465F9">
        <w:rPr>
          <w:rFonts w:ascii="Palatino Linotype" w:hAnsi="Palatino Linotype"/>
          <w:sz w:val="28"/>
          <w:szCs w:val="28"/>
        </w:rPr>
        <w:t xml:space="preserve"> ва мубориза бо коррупсияи </w:t>
      </w:r>
      <w:r w:rsidR="005B7C54">
        <w:rPr>
          <w:rFonts w:ascii="Palatino Linotype" w:hAnsi="Palatino Linotype"/>
          <w:sz w:val="28"/>
          <w:szCs w:val="28"/>
        </w:rPr>
        <w:t>Ҷ</w:t>
      </w:r>
      <w:r w:rsidRPr="004465F9">
        <w:rPr>
          <w:rFonts w:ascii="Palatino Linotype" w:hAnsi="Palatino Linotype"/>
          <w:sz w:val="28"/>
          <w:szCs w:val="28"/>
        </w:rPr>
        <w:t>ум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>урии То</w:t>
      </w:r>
      <w:r w:rsidR="005B7C54">
        <w:rPr>
          <w:rFonts w:ascii="Palatino Linotype" w:hAnsi="Palatino Linotype"/>
          <w:sz w:val="28"/>
          <w:szCs w:val="28"/>
        </w:rPr>
        <w:t>ҷ</w:t>
      </w:r>
      <w:r w:rsidRPr="004465F9">
        <w:rPr>
          <w:rFonts w:ascii="Palatino Linotype" w:hAnsi="Palatino Linotype"/>
          <w:sz w:val="28"/>
          <w:szCs w:val="28"/>
        </w:rPr>
        <w:t xml:space="preserve">икистон 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>ар сол гузаронида ва аз нати</w:t>
      </w:r>
      <w:r w:rsidR="005B7C54">
        <w:rPr>
          <w:rFonts w:ascii="Palatino Linotype" w:hAnsi="Palatino Linotype"/>
          <w:sz w:val="28"/>
          <w:szCs w:val="28"/>
        </w:rPr>
        <w:t>ҷ</w:t>
      </w:r>
      <w:r w:rsidRPr="004465F9">
        <w:rPr>
          <w:rFonts w:ascii="Palatino Linotype" w:hAnsi="Palatino Linotype"/>
          <w:sz w:val="28"/>
          <w:szCs w:val="28"/>
        </w:rPr>
        <w:t xml:space="preserve">ааш ба Президенти </w:t>
      </w:r>
      <w:r w:rsidR="005B7C54">
        <w:rPr>
          <w:rFonts w:ascii="Palatino Linotype" w:hAnsi="Palatino Linotype"/>
          <w:sz w:val="28"/>
          <w:szCs w:val="28"/>
        </w:rPr>
        <w:t>Ҷ</w:t>
      </w:r>
      <w:r w:rsidRPr="004465F9">
        <w:rPr>
          <w:rFonts w:ascii="Palatino Linotype" w:hAnsi="Palatino Linotype"/>
          <w:sz w:val="28"/>
          <w:szCs w:val="28"/>
        </w:rPr>
        <w:t>ум</w:t>
      </w:r>
      <w:r w:rsidR="005B7C54">
        <w:rPr>
          <w:rFonts w:ascii="Palatino Linotype" w:hAnsi="Palatino Linotype"/>
          <w:sz w:val="28"/>
          <w:szCs w:val="28"/>
        </w:rPr>
        <w:t>ҳ</w:t>
      </w:r>
      <w:r w:rsidRPr="004465F9">
        <w:rPr>
          <w:rFonts w:ascii="Palatino Linotype" w:hAnsi="Palatino Linotype"/>
          <w:sz w:val="28"/>
          <w:szCs w:val="28"/>
        </w:rPr>
        <w:t>урии То</w:t>
      </w:r>
      <w:r w:rsidR="005B7C54">
        <w:rPr>
          <w:rFonts w:ascii="Palatino Linotype" w:hAnsi="Palatino Linotype"/>
          <w:sz w:val="28"/>
          <w:szCs w:val="28"/>
        </w:rPr>
        <w:t>ҷ</w:t>
      </w:r>
      <w:r w:rsidRPr="004465F9">
        <w:rPr>
          <w:rFonts w:ascii="Palatino Linotype" w:hAnsi="Palatino Linotype"/>
          <w:sz w:val="28"/>
          <w:szCs w:val="28"/>
        </w:rPr>
        <w:t xml:space="preserve">икистон маълумот ирсол мегардад. </w:t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  <w:r w:rsidRPr="004465F9">
        <w:rPr>
          <w:rFonts w:ascii="Palatino Linotype" w:hAnsi="Palatino Linotype"/>
          <w:bCs/>
          <w:sz w:val="28"/>
          <w:szCs w:val="28"/>
        </w:rPr>
        <w:t>195. Давра ба давра амалисозии му</w:t>
      </w:r>
      <w:r w:rsidR="005B7C54">
        <w:rPr>
          <w:rFonts w:ascii="Palatino Linotype" w:hAnsi="Palatino Linotype"/>
          <w:bCs/>
          <w:sz w:val="28"/>
          <w:szCs w:val="28"/>
        </w:rPr>
        <w:t>қ</w:t>
      </w:r>
      <w:r w:rsidRPr="004465F9">
        <w:rPr>
          <w:rFonts w:ascii="Palatino Linotype" w:hAnsi="Palatino Linotype"/>
          <w:bCs/>
          <w:sz w:val="28"/>
          <w:szCs w:val="28"/>
        </w:rPr>
        <w:t>аррароти Стратегия ба воситаи на</w:t>
      </w:r>
      <w:r w:rsidR="005B7C54">
        <w:rPr>
          <w:rFonts w:ascii="Palatino Linotype" w:hAnsi="Palatino Linotype"/>
          <w:bCs/>
          <w:sz w:val="28"/>
          <w:szCs w:val="28"/>
        </w:rPr>
        <w:t>қ</w:t>
      </w:r>
      <w:r w:rsidRPr="004465F9">
        <w:rPr>
          <w:rFonts w:ascii="Palatino Linotype" w:hAnsi="Palatino Linotype"/>
          <w:bCs/>
          <w:sz w:val="28"/>
          <w:szCs w:val="28"/>
        </w:rPr>
        <w:t>шаи чорабини</w:t>
      </w:r>
      <w:r w:rsidR="005B7C54">
        <w:rPr>
          <w:rFonts w:ascii="Palatino Linotype" w:hAnsi="Palatino Linotype"/>
          <w:bCs/>
          <w:sz w:val="28"/>
          <w:szCs w:val="28"/>
        </w:rPr>
        <w:t>ҳ</w:t>
      </w:r>
      <w:r w:rsidRPr="004465F9">
        <w:rPr>
          <w:rFonts w:ascii="Palatino Linotype" w:hAnsi="Palatino Linotype"/>
          <w:bCs/>
          <w:sz w:val="28"/>
          <w:szCs w:val="28"/>
        </w:rPr>
        <w:t xml:space="preserve">о, ки аз тарафи Президенти </w:t>
      </w:r>
      <w:r w:rsidR="005B7C54">
        <w:rPr>
          <w:rFonts w:ascii="Palatino Linotype" w:hAnsi="Palatino Linotype"/>
          <w:bCs/>
          <w:sz w:val="28"/>
          <w:szCs w:val="28"/>
        </w:rPr>
        <w:t>Ҷ</w:t>
      </w:r>
      <w:r w:rsidRPr="004465F9">
        <w:rPr>
          <w:rFonts w:ascii="Palatino Linotype" w:hAnsi="Palatino Linotype"/>
          <w:bCs/>
          <w:sz w:val="28"/>
          <w:szCs w:val="28"/>
        </w:rPr>
        <w:t>ум</w:t>
      </w:r>
      <w:r w:rsidR="005B7C54">
        <w:rPr>
          <w:rFonts w:ascii="Palatino Linotype" w:hAnsi="Palatino Linotype"/>
          <w:bCs/>
          <w:sz w:val="28"/>
          <w:szCs w:val="28"/>
        </w:rPr>
        <w:t>ҳ</w:t>
      </w:r>
      <w:r w:rsidRPr="004465F9">
        <w:rPr>
          <w:rFonts w:ascii="Palatino Linotype" w:hAnsi="Palatino Linotype"/>
          <w:bCs/>
          <w:sz w:val="28"/>
          <w:szCs w:val="28"/>
        </w:rPr>
        <w:t>урии То</w:t>
      </w:r>
      <w:r w:rsidR="005B7C54">
        <w:rPr>
          <w:rFonts w:ascii="Palatino Linotype" w:hAnsi="Palatino Linotype"/>
          <w:bCs/>
          <w:sz w:val="28"/>
          <w:szCs w:val="28"/>
        </w:rPr>
        <w:t>ҷ</w:t>
      </w:r>
      <w:r w:rsidRPr="004465F9">
        <w:rPr>
          <w:rFonts w:ascii="Palatino Linotype" w:hAnsi="Palatino Linotype"/>
          <w:bCs/>
          <w:sz w:val="28"/>
          <w:szCs w:val="28"/>
        </w:rPr>
        <w:t>икистон тасди</w:t>
      </w:r>
      <w:r w:rsidR="005B7C54">
        <w:rPr>
          <w:rFonts w:ascii="Palatino Linotype" w:hAnsi="Palatino Linotype"/>
          <w:bCs/>
          <w:sz w:val="28"/>
          <w:szCs w:val="28"/>
        </w:rPr>
        <w:t>қ</w:t>
      </w:r>
      <w:r w:rsidRPr="004465F9">
        <w:rPr>
          <w:rFonts w:ascii="Palatino Linotype" w:hAnsi="Palatino Linotype"/>
          <w:bCs/>
          <w:sz w:val="28"/>
          <w:szCs w:val="28"/>
        </w:rPr>
        <w:t xml:space="preserve"> карда мешавад, таъмин мегардад. </w:t>
      </w:r>
    </w:p>
    <w:p w:rsidR="005B7C54" w:rsidRDefault="005B7C54" w:rsidP="005B7C54">
      <w:pPr>
        <w:spacing w:after="0" w:line="240" w:lineRule="auto"/>
        <w:jc w:val="both"/>
        <w:rPr>
          <w:rFonts w:ascii="Palatino Linotype" w:eastAsia="Calibri" w:hAnsi="Palatino Linotype" w:cs="Times New Roman"/>
          <w:sz w:val="28"/>
          <w:szCs w:val="28"/>
          <w:lang w:val="tg-Cyrl-TJ"/>
        </w:rPr>
        <w:sectPr w:rsidR="005B7C54" w:rsidSect="005B7C54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147766" w:rsidRPr="004465F9" w:rsidRDefault="00147766" w:rsidP="005B7C54">
      <w:pPr>
        <w:spacing w:after="0" w:line="240" w:lineRule="auto"/>
        <w:jc w:val="both"/>
        <w:rPr>
          <w:rFonts w:ascii="Palatino Linotype" w:eastAsia="Calibri" w:hAnsi="Palatino Linotype" w:cs="Times New Roman"/>
          <w:sz w:val="28"/>
          <w:szCs w:val="28"/>
          <w:lang w:val="tg-Cyrl-TJ"/>
        </w:rPr>
      </w:pPr>
    </w:p>
    <w:p w:rsidR="00147766" w:rsidRPr="004465F9" w:rsidRDefault="00147766" w:rsidP="005B7C54">
      <w:pPr>
        <w:spacing w:after="0" w:line="240" w:lineRule="auto"/>
        <w:jc w:val="right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4465F9">
        <w:rPr>
          <w:rFonts w:ascii="Palatino Linotype" w:eastAsia="Calibri" w:hAnsi="Palatino Linotype" w:cs="Times New Roman"/>
          <w:sz w:val="28"/>
          <w:szCs w:val="28"/>
          <w:lang w:val="tg-Cyrl-TJ"/>
        </w:rPr>
        <w:t>Замимаи 2</w:t>
      </w:r>
    </w:p>
    <w:p w:rsidR="00147766" w:rsidRPr="004465F9" w:rsidRDefault="00147766" w:rsidP="005B7C54">
      <w:pPr>
        <w:spacing w:after="0" w:line="240" w:lineRule="auto"/>
        <w:jc w:val="right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4465F9">
        <w:rPr>
          <w:rFonts w:ascii="Palatino Linotype" w:eastAsia="Calibri" w:hAnsi="Palatino Linotype" w:cs="Times New Roman"/>
          <w:sz w:val="28"/>
          <w:szCs w:val="28"/>
          <w:lang w:val="tg-Cyrl-TJ"/>
        </w:rPr>
        <w:t xml:space="preserve">ба фармони Президенти </w:t>
      </w:r>
    </w:p>
    <w:p w:rsidR="00147766" w:rsidRPr="004465F9" w:rsidRDefault="005B7C54" w:rsidP="005B7C54">
      <w:pPr>
        <w:spacing w:after="0" w:line="240" w:lineRule="auto"/>
        <w:jc w:val="right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>
        <w:rPr>
          <w:rFonts w:ascii="Palatino Linotype" w:eastAsia="Calibri" w:hAnsi="Palatino Linotype" w:cs="Times New Roman"/>
          <w:sz w:val="28"/>
          <w:szCs w:val="28"/>
          <w:lang w:val="tg-Cyrl-TJ"/>
        </w:rPr>
        <w:t>Ҷ</w:t>
      </w:r>
      <w:r w:rsidR="00147766" w:rsidRPr="004465F9">
        <w:rPr>
          <w:rFonts w:ascii="Palatino Linotype" w:eastAsia="Calibri" w:hAnsi="Palatino Linotype" w:cs="Times New Roman"/>
          <w:sz w:val="28"/>
          <w:szCs w:val="28"/>
          <w:lang w:val="tg-Cyrl-TJ"/>
        </w:rPr>
        <w:t>ум</w:t>
      </w:r>
      <w:r>
        <w:rPr>
          <w:rFonts w:ascii="Palatino Linotype" w:eastAsia="Calibri" w:hAnsi="Palatino Linotype" w:cs="Times New Roman"/>
          <w:sz w:val="28"/>
          <w:szCs w:val="28"/>
          <w:lang w:val="tg-Cyrl-TJ"/>
        </w:rPr>
        <w:t>ҳ</w:t>
      </w:r>
      <w:r w:rsidR="00147766" w:rsidRPr="004465F9">
        <w:rPr>
          <w:rFonts w:ascii="Palatino Linotype" w:eastAsia="Calibri" w:hAnsi="Palatino Linotype" w:cs="Times New Roman"/>
          <w:sz w:val="28"/>
          <w:szCs w:val="28"/>
          <w:lang w:val="tg-Cyrl-TJ"/>
        </w:rPr>
        <w:t>урии То</w:t>
      </w:r>
      <w:r>
        <w:rPr>
          <w:rFonts w:ascii="Palatino Linotype" w:eastAsia="Calibri" w:hAnsi="Palatino Linotype" w:cs="Times New Roman"/>
          <w:sz w:val="28"/>
          <w:szCs w:val="28"/>
          <w:lang w:val="tg-Cyrl-TJ"/>
        </w:rPr>
        <w:t>ҷ</w:t>
      </w:r>
      <w:r w:rsidR="00147766" w:rsidRPr="004465F9">
        <w:rPr>
          <w:rFonts w:ascii="Palatino Linotype" w:eastAsia="Calibri" w:hAnsi="Palatino Linotype" w:cs="Times New Roman"/>
          <w:sz w:val="28"/>
          <w:szCs w:val="28"/>
          <w:lang w:val="tg-Cyrl-TJ"/>
        </w:rPr>
        <w:t>икистон</w:t>
      </w:r>
    </w:p>
    <w:p w:rsidR="00147766" w:rsidRPr="004465F9" w:rsidRDefault="00147766" w:rsidP="005B7C54">
      <w:pPr>
        <w:spacing w:after="0" w:line="240" w:lineRule="auto"/>
        <w:jc w:val="right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4465F9">
        <w:rPr>
          <w:rFonts w:ascii="Palatino Linotype" w:eastAsia="Calibri" w:hAnsi="Palatino Linotype" w:cs="Times New Roman"/>
          <w:sz w:val="28"/>
          <w:szCs w:val="28"/>
          <w:lang w:val="tg-Cyrl-TJ"/>
        </w:rPr>
        <w:t xml:space="preserve">аз 3 августи соли 2021,  </w:t>
      </w:r>
    </w:p>
    <w:p w:rsidR="00147766" w:rsidRPr="004465F9" w:rsidRDefault="00147766" w:rsidP="005B7C54">
      <w:pPr>
        <w:spacing w:after="0" w:line="240" w:lineRule="auto"/>
        <w:jc w:val="right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4465F9">
        <w:rPr>
          <w:rFonts w:ascii="Palatino Linotype" w:eastAsia="Calibri" w:hAnsi="Palatino Linotype" w:cs="Times New Roman"/>
          <w:sz w:val="28"/>
          <w:szCs w:val="28"/>
          <w:lang w:val="tg-Cyrl-TJ"/>
        </w:rPr>
        <w:t xml:space="preserve">№ 222   </w:t>
      </w:r>
    </w:p>
    <w:p w:rsidR="00147766" w:rsidRPr="004465F9" w:rsidRDefault="00147766" w:rsidP="005B7C54">
      <w:pPr>
        <w:spacing w:after="0" w:line="240" w:lineRule="auto"/>
        <w:jc w:val="right"/>
        <w:rPr>
          <w:rFonts w:ascii="Palatino Linotype" w:eastAsia="Calibri" w:hAnsi="Palatino Linotype" w:cs="Times New Roman"/>
          <w:b/>
          <w:sz w:val="28"/>
          <w:szCs w:val="28"/>
          <w:lang w:val="tg-Cyrl-TJ"/>
        </w:rPr>
      </w:pPr>
      <w:r w:rsidRPr="004465F9">
        <w:rPr>
          <w:rFonts w:ascii="Palatino Linotype" w:eastAsia="Calibri" w:hAnsi="Palatino Linotype" w:cs="Times New Roman"/>
          <w:b/>
          <w:sz w:val="28"/>
          <w:szCs w:val="28"/>
          <w:lang w:val="tg-Cyrl-TJ"/>
        </w:rPr>
        <w:t xml:space="preserve">                        </w:t>
      </w:r>
    </w:p>
    <w:p w:rsidR="00147766" w:rsidRPr="004465F9" w:rsidRDefault="00147766" w:rsidP="005B7C54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4465F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На</w:t>
      </w:r>
      <w:r w:rsidR="005B7C5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қ</w:t>
      </w:r>
      <w:r w:rsidRPr="004465F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шаи</w:t>
      </w:r>
    </w:p>
    <w:p w:rsidR="00147766" w:rsidRPr="004465F9" w:rsidRDefault="00147766" w:rsidP="005B7C54">
      <w:pPr>
        <w:spacing w:after="0" w:line="240" w:lineRule="auto"/>
        <w:jc w:val="both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4465F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чорабини</w:t>
      </w:r>
      <w:r w:rsidR="005B7C5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4465F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ои амалисозии </w:t>
      </w:r>
      <w:r w:rsidRPr="004465F9">
        <w:rPr>
          <w:rFonts w:ascii="Palatino Linotype" w:eastAsia="Calibri" w:hAnsi="Palatino Linotype" w:cs="Times New Roman"/>
          <w:sz w:val="28"/>
          <w:szCs w:val="28"/>
          <w:lang w:val="tg-Cyrl-TJ"/>
        </w:rPr>
        <w:t>Стратегияи давлатии му</w:t>
      </w:r>
      <w:r w:rsidR="005B7C54">
        <w:rPr>
          <w:rFonts w:ascii="Palatino Linotype" w:eastAsia="Calibri" w:hAnsi="Palatino Linotype" w:cs="Times New Roman"/>
          <w:sz w:val="28"/>
          <w:szCs w:val="28"/>
          <w:lang w:val="tg-Cyrl-TJ"/>
        </w:rPr>
        <w:t>қ</w:t>
      </w:r>
      <w:r w:rsidRPr="004465F9">
        <w:rPr>
          <w:rFonts w:ascii="Palatino Linotype" w:eastAsia="Calibri" w:hAnsi="Palatino Linotype" w:cs="Times New Roman"/>
          <w:sz w:val="28"/>
          <w:szCs w:val="28"/>
          <w:lang w:val="tg-Cyrl-TJ"/>
        </w:rPr>
        <w:t xml:space="preserve">овимат ба коррупсия дар </w:t>
      </w:r>
      <w:r w:rsidR="005B7C54">
        <w:rPr>
          <w:rFonts w:ascii="Palatino Linotype" w:eastAsia="Calibri" w:hAnsi="Palatino Linotype" w:cs="Times New Roman"/>
          <w:sz w:val="28"/>
          <w:szCs w:val="28"/>
          <w:lang w:val="tg-Cyrl-TJ"/>
        </w:rPr>
        <w:t>Ҷ</w:t>
      </w:r>
      <w:r w:rsidRPr="004465F9">
        <w:rPr>
          <w:rFonts w:ascii="Palatino Linotype" w:eastAsia="Calibri" w:hAnsi="Palatino Linotype" w:cs="Times New Roman"/>
          <w:sz w:val="28"/>
          <w:szCs w:val="28"/>
          <w:lang w:val="tg-Cyrl-TJ"/>
        </w:rPr>
        <w:t>ум</w:t>
      </w:r>
      <w:r w:rsidR="005B7C54">
        <w:rPr>
          <w:rFonts w:ascii="Palatino Linotype" w:eastAsia="Calibri" w:hAnsi="Palatino Linotype" w:cs="Times New Roman"/>
          <w:sz w:val="28"/>
          <w:szCs w:val="28"/>
          <w:lang w:val="tg-Cyrl-TJ"/>
        </w:rPr>
        <w:t>ҳ</w:t>
      </w:r>
      <w:r w:rsidRPr="004465F9">
        <w:rPr>
          <w:rFonts w:ascii="Palatino Linotype" w:eastAsia="Calibri" w:hAnsi="Palatino Linotype" w:cs="Times New Roman"/>
          <w:sz w:val="28"/>
          <w:szCs w:val="28"/>
          <w:lang w:val="tg-Cyrl-TJ"/>
        </w:rPr>
        <w:t>урии То</w:t>
      </w:r>
      <w:r w:rsidR="005B7C54">
        <w:rPr>
          <w:rFonts w:ascii="Palatino Linotype" w:eastAsia="Calibri" w:hAnsi="Palatino Linotype" w:cs="Times New Roman"/>
          <w:sz w:val="28"/>
          <w:szCs w:val="28"/>
          <w:lang w:val="tg-Cyrl-TJ"/>
        </w:rPr>
        <w:t>ҷ</w:t>
      </w:r>
      <w:r w:rsidRPr="004465F9">
        <w:rPr>
          <w:rFonts w:ascii="Palatino Linotype" w:eastAsia="Calibri" w:hAnsi="Palatino Linotype" w:cs="Times New Roman"/>
          <w:sz w:val="28"/>
          <w:szCs w:val="28"/>
          <w:lang w:val="tg-Cyrl-TJ"/>
        </w:rPr>
        <w:t xml:space="preserve">икистон </w:t>
      </w:r>
    </w:p>
    <w:p w:rsidR="00147766" w:rsidRPr="004465F9" w:rsidRDefault="00147766" w:rsidP="005B7C54">
      <w:pPr>
        <w:spacing w:after="0" w:line="240" w:lineRule="auto"/>
        <w:jc w:val="both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4465F9">
        <w:rPr>
          <w:rFonts w:ascii="Palatino Linotype" w:eastAsia="Calibri" w:hAnsi="Palatino Linotype" w:cs="Times New Roman"/>
          <w:sz w:val="28"/>
          <w:szCs w:val="28"/>
          <w:lang w:val="tg-Cyrl-TJ"/>
        </w:rPr>
        <w:t>барои давраи то соли 2030 барои мар</w:t>
      </w:r>
      <w:r w:rsidR="005B7C54">
        <w:rPr>
          <w:rFonts w:ascii="Palatino Linotype" w:eastAsia="Calibri" w:hAnsi="Palatino Linotype" w:cs="Times New Roman"/>
          <w:sz w:val="28"/>
          <w:szCs w:val="28"/>
          <w:lang w:val="tg-Cyrl-TJ"/>
        </w:rPr>
        <w:t>ҳ</w:t>
      </w:r>
      <w:r w:rsidRPr="004465F9">
        <w:rPr>
          <w:rFonts w:ascii="Palatino Linotype" w:eastAsia="Calibri" w:hAnsi="Palatino Linotype" w:cs="Times New Roman"/>
          <w:sz w:val="28"/>
          <w:szCs w:val="28"/>
          <w:lang w:val="tg-Cyrl-TJ"/>
        </w:rPr>
        <w:t>илаи якум (сол</w:t>
      </w:r>
      <w:r w:rsidR="005B7C54">
        <w:rPr>
          <w:rFonts w:ascii="Palatino Linotype" w:eastAsia="Calibri" w:hAnsi="Palatino Linotype" w:cs="Times New Roman"/>
          <w:sz w:val="28"/>
          <w:szCs w:val="28"/>
          <w:lang w:val="tg-Cyrl-TJ"/>
        </w:rPr>
        <w:t>ҳ</w:t>
      </w:r>
      <w:r w:rsidRPr="004465F9">
        <w:rPr>
          <w:rFonts w:ascii="Palatino Linotype" w:eastAsia="Calibri" w:hAnsi="Palatino Linotype" w:cs="Times New Roman"/>
          <w:sz w:val="28"/>
          <w:szCs w:val="28"/>
          <w:lang w:val="tg-Cyrl-TJ"/>
        </w:rPr>
        <w:t>ои 2021-2025)</w:t>
      </w:r>
    </w:p>
    <w:p w:rsidR="00147766" w:rsidRPr="004465F9" w:rsidRDefault="00147766" w:rsidP="005B7C54">
      <w:pPr>
        <w:spacing w:after="0" w:line="240" w:lineRule="auto"/>
        <w:jc w:val="both"/>
        <w:rPr>
          <w:rFonts w:ascii="Palatino Linotype" w:eastAsia="Calibri" w:hAnsi="Palatino Linotype" w:cs="Times New Roman"/>
          <w:sz w:val="28"/>
          <w:szCs w:val="28"/>
          <w:lang w:val="tg-Cyrl-TJ"/>
        </w:rPr>
      </w:pPr>
    </w:p>
    <w:tbl>
      <w:tblPr>
        <w:tblStyle w:val="10"/>
        <w:tblpPr w:leftFromText="180" w:rightFromText="180" w:vertAnchor="text" w:tblpY="1"/>
        <w:tblOverlap w:val="never"/>
        <w:tblW w:w="15167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83"/>
        <w:gridCol w:w="2126"/>
        <w:gridCol w:w="1560"/>
        <w:gridCol w:w="2976"/>
        <w:gridCol w:w="1701"/>
        <w:gridCol w:w="1701"/>
      </w:tblGrid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gridSpan w:val="2"/>
            <w:vMerge w:val="restart"/>
          </w:tcPr>
          <w:p w:rsidR="00147766" w:rsidRPr="004465F9" w:rsidRDefault="00147766" w:rsidP="005B7C54">
            <w:pPr>
              <w:jc w:val="center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  <w:p w:rsidR="00147766" w:rsidRPr="004465F9" w:rsidRDefault="00147766" w:rsidP="005B7C54">
            <w:pPr>
              <w:jc w:val="center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Номг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ў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чорабини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о</w:t>
            </w:r>
          </w:p>
        </w:tc>
        <w:tc>
          <w:tcPr>
            <w:tcW w:w="2126" w:type="dxa"/>
            <w:vMerge w:val="restart"/>
          </w:tcPr>
          <w:p w:rsidR="00147766" w:rsidRPr="004465F9" w:rsidRDefault="00147766" w:rsidP="005B7C54">
            <w:pPr>
              <w:jc w:val="center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Ма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сад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(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нати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а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ои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маъмул</w:t>
            </w:r>
            <w:r w:rsidR="005B7C54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)-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дар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назар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дошташуда</w:t>
            </w:r>
          </w:p>
        </w:tc>
        <w:tc>
          <w:tcPr>
            <w:tcW w:w="1560" w:type="dxa"/>
            <w:vMerge w:val="restart"/>
          </w:tcPr>
          <w:p w:rsidR="00147766" w:rsidRPr="004465F9" w:rsidRDefault="00147766" w:rsidP="005B7C54">
            <w:pPr>
              <w:jc w:val="center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  <w:p w:rsidR="00147766" w:rsidRPr="004465F9" w:rsidRDefault="00147766" w:rsidP="005B7C54">
            <w:pPr>
              <w:jc w:val="center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Му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лати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и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ро</w:t>
            </w:r>
          </w:p>
        </w:tc>
        <w:tc>
          <w:tcPr>
            <w:tcW w:w="2976" w:type="dxa"/>
            <w:vMerge w:val="restart"/>
          </w:tcPr>
          <w:p w:rsidR="00147766" w:rsidRPr="004465F9" w:rsidRDefault="00147766" w:rsidP="005B7C54">
            <w:pPr>
              <w:jc w:val="center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  <w:p w:rsidR="00147766" w:rsidRPr="004465F9" w:rsidRDefault="00147766" w:rsidP="005B7C54">
            <w:pPr>
              <w:jc w:val="center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И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рокунандагон</w:t>
            </w:r>
          </w:p>
        </w:tc>
        <w:tc>
          <w:tcPr>
            <w:tcW w:w="3402" w:type="dxa"/>
            <w:gridSpan w:val="2"/>
          </w:tcPr>
          <w:p w:rsidR="00147766" w:rsidRPr="004465F9" w:rsidRDefault="00147766" w:rsidP="005B7C54">
            <w:pPr>
              <w:jc w:val="center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Мабла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ѓ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гузор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</w:p>
        </w:tc>
      </w:tr>
      <w:tr w:rsidR="00147766" w:rsidRPr="004465F9" w:rsidTr="007206ED">
        <w:trPr>
          <w:trHeight w:val="1452"/>
        </w:trPr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 xml:space="preserve"> р/т</w:t>
            </w:r>
          </w:p>
        </w:tc>
        <w:tc>
          <w:tcPr>
            <w:tcW w:w="4394" w:type="dxa"/>
            <w:gridSpan w:val="2"/>
            <w:vMerge/>
          </w:tcPr>
          <w:p w:rsidR="00147766" w:rsidRPr="004465F9" w:rsidRDefault="00147766" w:rsidP="005B7C54">
            <w:pPr>
              <w:jc w:val="center"/>
              <w:rPr>
                <w:rFonts w:ascii="Palatino Linotype" w:eastAsia="Calibri" w:hAnsi="Palatino Linotype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47766" w:rsidRPr="004465F9" w:rsidRDefault="00147766" w:rsidP="005B7C54">
            <w:pPr>
              <w:jc w:val="center"/>
              <w:rPr>
                <w:rFonts w:ascii="Palatino Linotype" w:eastAsia="Calibri" w:hAnsi="Palatino Linotype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147766" w:rsidRPr="004465F9" w:rsidRDefault="00147766" w:rsidP="005B7C54">
            <w:pPr>
              <w:jc w:val="center"/>
              <w:rPr>
                <w:rFonts w:ascii="Palatino Linotype" w:eastAsia="Calibri" w:hAnsi="Palatino Linotype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147766" w:rsidRPr="004465F9" w:rsidRDefault="00147766" w:rsidP="005B7C54">
            <w:pPr>
              <w:jc w:val="center"/>
              <w:rPr>
                <w:rFonts w:ascii="Palatino Linotype" w:eastAsia="Calibri" w:hAnsi="Palatino Linotype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center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Бу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ети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ма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омоти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дахлдор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center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Шарикони</w:t>
            </w:r>
          </w:p>
          <w:p w:rsidR="00147766" w:rsidRPr="004465F9" w:rsidRDefault="00147766" w:rsidP="005B7C54">
            <w:pPr>
              <w:jc w:val="center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рушд</w:t>
            </w:r>
          </w:p>
        </w:tc>
      </w:tr>
      <w:tr w:rsidR="00147766" w:rsidRPr="004465F9" w:rsidTr="007206ED">
        <w:tc>
          <w:tcPr>
            <w:tcW w:w="15167" w:type="dxa"/>
            <w:gridSpan w:val="8"/>
          </w:tcPr>
          <w:p w:rsidR="00147766" w:rsidRPr="004465F9" w:rsidRDefault="00147766" w:rsidP="005B7C54">
            <w:pPr>
              <w:numPr>
                <w:ilvl w:val="0"/>
                <w:numId w:val="6"/>
              </w:numPr>
              <w:contextualSpacing/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ЧОРАБИНИ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УМУМ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ОИД БА АМАЛИСОЗИИ СТРАТЕГИЯ</w:t>
            </w:r>
          </w:p>
          <w:p w:rsidR="00147766" w:rsidRPr="004465F9" w:rsidRDefault="00147766" w:rsidP="005B7C54">
            <w:pPr>
              <w:contextualSpacing/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gridSpan w:val="2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ия ва тасди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и барномаи дохилидоравии зиддикор-рупсион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 xml:space="preserve"> </w:t>
            </w:r>
            <w:proofErr w:type="gramStart"/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ва  на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шаи</w:t>
            </w:r>
            <w:proofErr w:type="gramEnd"/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 xml:space="preserve"> чорабини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 xml:space="preserve">ои он барои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 xml:space="preserve">ар  сол     </w:t>
            </w:r>
          </w:p>
        </w:tc>
        <w:tc>
          <w:tcPr>
            <w:tcW w:w="212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Таъмини и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рои пурра ва во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 xml:space="preserve">еъбинонаи Стратегия 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Соли 2021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Вазорату идора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 xml:space="preserve">о, 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ма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омоти и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роияи ма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аллии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окимияти давлат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, ма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омоти худидоракунии ша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раку де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от, корхона, муассиса ва ташкилот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 xml:space="preserve">ои   дигар, новобаста аз шакли моликият     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идорав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  <w:gridSpan w:val="2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Муайян намудани шахси мутасадд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 xml:space="preserve"> аз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исоби ро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барон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и аввали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 xml:space="preserve"> вазорату идора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о, ма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омоти и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 xml:space="preserve">роияи 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ма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аллии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окимияти давлат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, корхона, муассиса ва ташкилот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ои   дигар, новобаста аз шакли моликият оид ба таъмини и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 xml:space="preserve">рои Стратегия </w:t>
            </w:r>
          </w:p>
        </w:tc>
        <w:tc>
          <w:tcPr>
            <w:tcW w:w="212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Ба низом даровардани рафти таъмини и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 xml:space="preserve">рои Стратегия 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Соли 2021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Вазорату идора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 xml:space="preserve">о, 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ма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омоти и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роияи ма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аллии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окимияти давлат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, ма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омоти худидоракунии ша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раку де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от, корхона, муассиса ва ташкилот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 xml:space="preserve">ои дигар, новобаста аз шакли моликият 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идорав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  <w:gridSpan w:val="2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Гузаронидани сан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ишу 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 xml:space="preserve">лил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и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 xml:space="preserve">ати муайян намудани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олати и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рои Стратегия ва дар ин асос пешни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 xml:space="preserve">од намудани маълумоти солона ба Президенти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ум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урии То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 xml:space="preserve">икистон </w:t>
            </w:r>
          </w:p>
        </w:tc>
        <w:tc>
          <w:tcPr>
            <w:tcW w:w="212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Назоратбарии давра ба давраи рафти таъмини и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 xml:space="preserve">рои Стратегия 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ind w:right="-103"/>
              <w:jc w:val="both"/>
              <w:rPr>
                <w:rFonts w:ascii="Palatino Linotype" w:eastAsia="Calibri" w:hAnsi="Palatino Linotype" w:cs="Times New Roman"/>
                <w:sz w:val="28"/>
                <w:szCs w:val="28"/>
                <w:highlight w:val="yellow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Мунтазам 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Шўрои миллии му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овимат ба коррупсия, Агентии назорати давлатии молияв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 xml:space="preserve"> ва мубориза бо коррупсия 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идорав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15167" w:type="dxa"/>
            <w:gridSpan w:val="8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2. 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ВИЯТ БАХШИДАНИ МУ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ОВИМАТ БА КОРРУПСИЯ ДАР СО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ХИЗМАТИ ДАВЛАТ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, МАОРИФУ ТАНДУРУСТ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, АНДОЗУ ГУМРУК, ХАРИДИ ДАВЛАТИИ МОЛ, КОР ВА ХИЗМАТРАСОН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СО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ДИГАРЕ, КИ ФАЪОЛИЯТАШОН АЗ НИГО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И КОРРУПСИЯ ОСЕБПАЗИР МА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СУБ МЕЁБАНД</w:t>
            </w: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147766" w:rsidRPr="004465F9" w:rsidRDefault="00147766" w:rsidP="005B7C54">
            <w:pPr>
              <w:tabs>
                <w:tab w:val="left" w:pos="851"/>
              </w:tabs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Бо дар назар доштани вазъи и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тисодию и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тимо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имконият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бу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ет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идома додани исло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оти музди ме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нат дар низоми хизмати давлат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 </w:t>
            </w:r>
          </w:p>
        </w:tc>
        <w:tc>
          <w:tcPr>
            <w:tcW w:w="2409" w:type="dxa"/>
            <w:gridSpan w:val="2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Баланд бардоштани вазъи и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тимоии   хизматчиёни давлат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Мунтазам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Вазорати молия, Агентии хизмати давлат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,   вазорату идора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о,  ма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омоти и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роияи ма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аллии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окимияти давлат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идорав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rPr>
          <w:trHeight w:val="1988"/>
        </w:trPr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Интихоб ва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оба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огузории дурусти кадр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 бо ро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и гузаронидани озмун, ба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оди-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ии фаъолият, аттестатсия,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ойивазкунии (ротатсия)-и хизматчиёни давлат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амчун чора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муассири зидди-коррупсион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</w:p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Пешгир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намудани коррупсия дар байни хизматчиёни давлат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Мунтазам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Агентии хизмати давлат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, ма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омоти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ифзи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у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у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,      вазорату идора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 ва ма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омоти и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роияи ма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аллии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окимияти давлат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идорав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6.</w:t>
            </w:r>
          </w:p>
        </w:tc>
        <w:tc>
          <w:tcPr>
            <w:tcW w:w="411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</w:pP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Вусъат додани раванди  бо манзили исти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омат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 xml:space="preserve"> ва 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итъа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ои замини назди-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авлиг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 xml:space="preserve"> таъмин намудани хизматчиёни давлат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 xml:space="preserve">, 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 xml:space="preserve">удо намудани 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арз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ои бефоиз ва дарозмуддат барои сохтмони манзили исти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омат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. Бо ин ма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сад та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диди назар намудани санад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 xml:space="preserve">ои меъёрии 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у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у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 xml:space="preserve">ии дахлдор 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и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ати аз байн бурдани монеа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 xml:space="preserve">о </w:t>
            </w:r>
          </w:p>
        </w:tc>
        <w:tc>
          <w:tcPr>
            <w:tcW w:w="2409" w:type="dxa"/>
            <w:gridSpan w:val="2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Бе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тар намудани вазъи и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тимоии хизматчиёни давлат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 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Мунтазам 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Вазорату идора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о, ма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омоти и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роияи ма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аллии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окимияти давлат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b/>
                <w:sz w:val="28"/>
                <w:szCs w:val="28"/>
                <w:lang w:val="tg-Cyrl-TJ"/>
              </w:rPr>
              <w:t>,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Бонки милл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, </w:t>
            </w:r>
          </w:p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ма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омоти худидора-кунии ша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раку де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от, ташкилоту муассиса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дигари давлат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     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идорав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7.</w:t>
            </w:r>
          </w:p>
        </w:tc>
        <w:tc>
          <w:tcPr>
            <w:tcW w:w="411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</w:pP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Та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диди назар намудани мутоби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 xml:space="preserve">атии 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онунгузории хизмати давлат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,  му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овимат ба коррупсия ва дигар   санад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 xml:space="preserve">ои меъёрии 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у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у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ии со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ав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 xml:space="preserve">  вобаста ба доѓи суд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 xml:space="preserve"> ва о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ибат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 xml:space="preserve">ои он </w:t>
            </w:r>
          </w:p>
        </w:tc>
        <w:tc>
          <w:tcPr>
            <w:tcW w:w="2409" w:type="dxa"/>
            <w:gridSpan w:val="2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Пешгирии коррупсия дар со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аи хизмати давлат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Сол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2021-2024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Агентии хизмати давлат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, Вазорати адлия, Маркази миллии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онунгузор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 ва Агентии назорати давлатии молияв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мубориза бо коррупсия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ои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идорав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Таъсис додани махзани маълумот дар бораи шахсоне, ки 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иноят ва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у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у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вайрон-кунии маъмурии ба коррупсия ало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амандро содир намудаанд  </w:t>
            </w:r>
          </w:p>
        </w:tc>
        <w:tc>
          <w:tcPr>
            <w:tcW w:w="2409" w:type="dxa"/>
            <w:gridSpan w:val="2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Пешгирии коррупсия дар со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аи хизмати давлат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Сол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2021-2025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Прокуратураи генерал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, Агентии назорати давлатии молияв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мубориза бо коррупсия</w:t>
            </w:r>
            <w:r w:rsidRPr="004465F9">
              <w:rPr>
                <w:rFonts w:ascii="Palatino Linotype" w:eastAsia="Calibri" w:hAnsi="Palatino Linotype" w:cs="Times New Roman"/>
                <w:b/>
                <w:sz w:val="28"/>
                <w:szCs w:val="28"/>
                <w:lang w:val="tg-Cyrl-TJ"/>
              </w:rPr>
              <w:t>,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Агентии хизмати давлат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    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ои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идорав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9.</w:t>
            </w:r>
          </w:p>
        </w:tc>
        <w:tc>
          <w:tcPr>
            <w:tcW w:w="411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</w:pP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Ро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андоз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намудани чора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о вобаста ба 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авасмандгар-донии хизматчиёни 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авони давлат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ва та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ким бахшидани арзиш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ои зиддикоррупсионии он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о </w:t>
            </w:r>
          </w:p>
        </w:tc>
        <w:tc>
          <w:tcPr>
            <w:tcW w:w="2409" w:type="dxa"/>
            <w:gridSpan w:val="2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Баланд бардоштани ру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ияи хизматчиёни 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авони давлат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Сол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2021-2025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Агентии хизмати давлат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вазорату идора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дигари дахлдор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 идорав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</w:pP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 xml:space="preserve">Такмили 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онунгузории андоз, гумрук, замин, и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озат-номади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ҳӣ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, суѓуртаи и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тимо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 xml:space="preserve"> ва нафа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а, стандартизатсия, метрология, сертификатсия ва нозироти савдо бо ма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сади пешгир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 xml:space="preserve"> намудани кирдор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ои коррупсион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 xml:space="preserve"> </w:t>
            </w:r>
          </w:p>
          <w:p w:rsidR="00147766" w:rsidRPr="004465F9" w:rsidRDefault="00147766" w:rsidP="005B7C54">
            <w:pPr>
              <w:jc w:val="both"/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</w:pPr>
          </w:p>
        </w:tc>
        <w:tc>
          <w:tcPr>
            <w:tcW w:w="2409" w:type="dxa"/>
            <w:gridSpan w:val="2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Пешгирии коррупсия дар со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ои андоз, гумрук, замин ва ѓайра 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Мунтазам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Агентии назорати давлатии молияв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мубориза бо коррупсия, Кумитаи андоз, Хадамоти гумрук, Кумитаи давлатии идораи замин ва геодез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,     Агентии суѓуртаи и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тимо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нафа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а, Агентии  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стандартизатсия, метрология, сертификатсия ва нозироти савдо,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вазорат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адлия, молия, рушди и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тисод ва савдо ва вазорату идора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дигари дахлдор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ои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идорав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11.</w:t>
            </w:r>
          </w:p>
        </w:tc>
        <w:tc>
          <w:tcPr>
            <w:tcW w:w="411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диди назар кардани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авобгарии маъмур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барои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бидуни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усул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ои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му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аррар-гардидаи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хариди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давлат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ан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ом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додани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фаъолияти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харидор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</w:p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409" w:type="dxa"/>
            <w:gridSpan w:val="2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Пешгирии коррупсия дар со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аи хариди давлатии мол, кор ва хизматрасон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Сол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2021-2022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Агентии хариди давлатии мол, кор ва хизматрасон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, Кумитаи давлатии сармоягузор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ва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идораи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амволи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давлат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ои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идорав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12.</w:t>
            </w:r>
          </w:p>
        </w:tc>
        <w:tc>
          <w:tcPr>
            <w:tcW w:w="411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Давра ба давра такмил додани низоми хариди электрон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бо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дар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назар доштани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амгироии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он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бо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низом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ои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иттилоотии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ма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омоти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давлат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ва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бонк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о</w:t>
            </w:r>
          </w:p>
        </w:tc>
        <w:tc>
          <w:tcPr>
            <w:tcW w:w="2409" w:type="dxa"/>
            <w:gridSpan w:val="2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Васеъ намудани доираи хизматрасони-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ои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давлат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дар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шакли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электрон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ва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содагардонии барасмиятдаро-рии амалиёт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о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Сол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2021-2025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Агентии хариди давлатии мол, кор ва хизматрасон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 xml:space="preserve">, 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Кумитаи давлатии сармоягузор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ва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идораи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амволи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давлат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ои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идорав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Шарикони рушд</w:t>
            </w: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13.</w:t>
            </w:r>
          </w:p>
        </w:tc>
        <w:tc>
          <w:tcPr>
            <w:tcW w:w="411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Андешидани тадбир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о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и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ати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таъсис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ва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ба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ро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мондани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фаъолияти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комиссияи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байниидорав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оид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ба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баррасии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арзу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шикоят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о оид ба хариди давлатии мол, кор ва хизматрасон</w:t>
            </w:r>
            <w:r w:rsidR="005B7C54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Баррасии холисонаи арзу шикоят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о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аз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ониби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ни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оди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муста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ил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Сол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2021-2025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Агентии хариди давлатии мол, кор ва хизматрасон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,</w:t>
            </w:r>
          </w:p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вазорату идора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ои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дахлдор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ои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идорав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14.</w:t>
            </w:r>
          </w:p>
        </w:tc>
        <w:tc>
          <w:tcPr>
            <w:tcW w:w="4111" w:type="dxa"/>
          </w:tcPr>
          <w:p w:rsidR="00147766" w:rsidRPr="004465F9" w:rsidRDefault="005B7C54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Ҷ</w:t>
            </w:r>
            <w:r w:rsidR="00147766"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ор</w:t>
            </w:r>
            <w:r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  <w:r w:rsidR="00147766"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намудани усул</w:t>
            </w:r>
            <w:r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="00147766"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ои</w:t>
            </w:r>
            <w:r w:rsidR="00147766"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="00147766"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нави</w:t>
            </w:r>
            <w:r w:rsidR="00147766"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="00147766"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хариди</w:t>
            </w:r>
            <w:r w:rsidR="00147766"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="00147766"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давлат</w:t>
            </w:r>
            <w:r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2409" w:type="dxa"/>
            <w:gridSpan w:val="2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Рушди ра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обат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миёни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та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вилгарон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ва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баланд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гардидани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самаранокии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харид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ои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давлат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Сол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2021-2025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Агентии хариди давлатии мол, кор ва хизматрасон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,</w:t>
            </w:r>
          </w:p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Хадамоти зиддиин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исор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,  ташкилот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ои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харидор</w:t>
            </w:r>
          </w:p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ои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идорав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15.</w:t>
            </w:r>
          </w:p>
        </w:tc>
        <w:tc>
          <w:tcPr>
            <w:tcW w:w="411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Ро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андоз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 намудани чора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ои дахлдор ва шаффоф 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и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ати пешгирии омил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ои ра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обати беви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донона вобаста ба манъ намудани со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иб шудан ва дидаю дониста истифода бурдани 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у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у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қҳ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ои истисно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 ба восита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ои инфиродикунонии мол, истифодаи тамѓа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ои мол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, тамѓа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ои молии маъруфшуда, кор ва хизматрасони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ои шахсони во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е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 ва 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у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у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қӣ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, аз 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умла шахсони хори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ҷӣ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, инчунин пеш аз му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лат бекор намудани тамѓа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ои молии ба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айдгирифташуда</w:t>
            </w:r>
          </w:p>
        </w:tc>
        <w:tc>
          <w:tcPr>
            <w:tcW w:w="2409" w:type="dxa"/>
            <w:gridSpan w:val="2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Пешгир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намудани омил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ра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обати беви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донона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Мунтазам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Хадамоти зиддиин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исор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Агентии назорати давлатии молияв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мубориза бо коррупсия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идорав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маблаѓ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махсус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16.</w:t>
            </w:r>
          </w:p>
        </w:tc>
        <w:tc>
          <w:tcPr>
            <w:tcW w:w="411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Та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ия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ва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ба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укумати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ум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урии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То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икистон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пешни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од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намудани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лои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аи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арори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укумати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ум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урии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То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икистон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«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Дар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бораи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таъсиси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Корхонаи во</w:t>
            </w:r>
            <w:r w:rsidR="005B7C54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 xml:space="preserve">иди давлатии 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«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Маркази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рушди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низоми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хариди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электрон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»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 xml:space="preserve">-и 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назди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Агентии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хариди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давлатии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мол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,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кор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ва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хизматрасон</w:t>
            </w:r>
            <w:r w:rsidR="005B7C54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»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удо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намудани вазифа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ои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танзим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ва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амалиётии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Агентии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хариди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давлат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ии мол, кор ва хизматрасон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Сол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2021-2023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Агентии хариди давлатии мол, кор ва хизматрасон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</w:p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ои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идорав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17.</w:t>
            </w:r>
          </w:p>
        </w:tc>
        <w:tc>
          <w:tcPr>
            <w:tcW w:w="411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Та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вият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додани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фаъолият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дар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самти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ор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 xml:space="preserve"> намудани 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рибаи 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симоти электронии парванда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о дар байни судя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 xml:space="preserve">о </w:t>
            </w:r>
          </w:p>
          <w:p w:rsidR="00147766" w:rsidRPr="004465F9" w:rsidRDefault="00147766" w:rsidP="005B7C54">
            <w:pPr>
              <w:jc w:val="both"/>
              <w:rPr>
                <w:rFonts w:ascii="Palatino Linotype" w:eastAsia="Times New Roman" w:hAnsi="Palatino Linotype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Пешгирии коррупсия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ангоми баррасии парванда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 дар суд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о 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Сол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2021-2025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Ма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омоти суд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, Хадамоти ало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а ва  Саридораи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ифзи сирри давлат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идорав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Шарикони рушд</w:t>
            </w: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18.</w:t>
            </w:r>
          </w:p>
        </w:tc>
        <w:tc>
          <w:tcPr>
            <w:tcW w:w="411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Нашри санад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 xml:space="preserve">ои судии эътибори </w:t>
            </w:r>
            <w:proofErr w:type="gramStart"/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онунипайдокарда  дар</w:t>
            </w:r>
            <w:proofErr w:type="gramEnd"/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 xml:space="preserve"> сомона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ои расм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09" w:type="dxa"/>
            <w:gridSpan w:val="2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Таъмини шаффофият дар фаъолияти суд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о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Мунтазам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Ма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омоти суд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идорав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19.</w:t>
            </w:r>
          </w:p>
        </w:tc>
        <w:tc>
          <w:tcPr>
            <w:tcW w:w="411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 xml:space="preserve">Мукаммал намудани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онунгузории мурофиав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 xml:space="preserve"> оид ба баррасии парванда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 xml:space="preserve">ои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иноят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, граждан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, маъмур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, и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тисод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 xml:space="preserve"> ва оилав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Бартараф намудани омил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ои баву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удоваран-даи коррупсия дар санад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 xml:space="preserve">ои меъёрии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у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у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қӣ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Сол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2021-2023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Суди Ол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, Суди Олии и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тисод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,  Вазорати адлия, Маркази миллии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онунгузор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, Прокуратураи генерал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Агентии назорати давлатии молияв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мубориза бо коррупсия</w:t>
            </w:r>
          </w:p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идорав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20.</w:t>
            </w:r>
          </w:p>
        </w:tc>
        <w:tc>
          <w:tcPr>
            <w:tcW w:w="411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</w:pP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Фаро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ам овардани шароит барои ба такмили ихтисос фаро гирифтани шахсони мутасадд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оид ба таъмини и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рои Стратегия дар Маркази такмили ихтисоси кормандони ма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омоти муборизабаранда бар зидди коррупсия ва судии Академияи идоракунии давлатии назди Президенти 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ум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урии То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икистон </w:t>
            </w:r>
          </w:p>
        </w:tc>
        <w:tc>
          <w:tcPr>
            <w:tcW w:w="2409" w:type="dxa"/>
            <w:gridSpan w:val="2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Баланд бардоштани масъулияти кормандони вазорату идора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о оид ба таъмини и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рои Стратегия ва такмили донишу ма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орати касбии кормандони ма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омоти ба коррупсия бевосита му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овиматку-нанда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Сол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2021-2023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Академияи идоракунии давлат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идорав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Шарикони рушд</w:t>
            </w: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21.</w:t>
            </w:r>
          </w:p>
        </w:tc>
        <w:tc>
          <w:tcPr>
            <w:tcW w:w="411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</w:pP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Таъсиси ихтисос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ои нав дар факултет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ои 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у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у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шиносии муассиса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ои та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силоти олии касб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и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ати тайёр намудани кадр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 дар самти му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овимат ба коррупсия  </w:t>
            </w:r>
          </w:p>
        </w:tc>
        <w:tc>
          <w:tcPr>
            <w:tcW w:w="2409" w:type="dxa"/>
            <w:gridSpan w:val="2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Бо кадр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ои со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ибтахассус таъмин намудани ма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омоти му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овиматку-нанда бар зидди коррупсия 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Сол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2022-2024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Вазорати маориф ва илм, Агентии назорати давлатии молияв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мубориза бо коррупсия ва муассиса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силоти олии касб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    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идорав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22.</w:t>
            </w:r>
          </w:p>
        </w:tc>
        <w:tc>
          <w:tcPr>
            <w:tcW w:w="411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</w:pP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Та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ия ва интишори китоб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о, асар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ои са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нав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, барнома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ои телевизион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дар мавзўъ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ои марбут ба му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овимат ба коррупсия  </w:t>
            </w:r>
          </w:p>
        </w:tc>
        <w:tc>
          <w:tcPr>
            <w:tcW w:w="2409" w:type="dxa"/>
            <w:gridSpan w:val="2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Ташаккули мафкураи зиддикорупси-он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Мунтазам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Вазорати маориф ва илм, Вазорати фар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анг, Кумитаи телевизион ва радио,  муассиса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силоти олии касб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</w:p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    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идорав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23.</w:t>
            </w:r>
          </w:p>
        </w:tc>
        <w:tc>
          <w:tcPr>
            <w:tcW w:w="411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</w:pP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Амал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намудани чора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о оид ба 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ор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намудани низоми ягонаи иттилоот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ба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ри кам намудани робитаи шахсони во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е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ва 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у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у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бо хизматчиёни давлат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, инчунин муайян намудани ра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ами телефони боварии доимоамалкунанда ва фаъол ниго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доштани сомона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ои расм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Аз байн бурдани омил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ои инсон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Сол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2021-2025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Вазорату идора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о, ма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омоти и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роияи ма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аллии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окимияти давлат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, ма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омоти худидоракунии ша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рак ва де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от, корхона, муассиса ва ташкилот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ои дигар, новобаста аз шакли моликият     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идорав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24.</w:t>
            </w:r>
          </w:p>
        </w:tc>
        <w:tc>
          <w:tcPr>
            <w:tcW w:w="411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</w:pP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Содагардонии расмиёти маъмур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дар самти фаъолияти со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ибкор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бо ро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и татби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намудани барнома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ои зиддикоррупсионии ма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саднок,  аз 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умла бекор намудани 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оида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ои барзиёд вобаста ба сертификатсия ва и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озатномади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Фаро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ам овардани фазои озоди и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тисод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, 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алби сармояи муста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им   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Сол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2021-2023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Кумитаи давлатии сармоягузор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идораи амволи давлат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, Агентии стандартизатсия, метрология, сертифи-катсия ва нозироти савдо, Вазорати рушди и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тисод ва савдо 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идорав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25.</w:t>
            </w:r>
          </w:p>
        </w:tc>
        <w:tc>
          <w:tcPr>
            <w:tcW w:w="411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</w:pP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Ро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андозии чора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ои муосир оид ба 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ор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намудани тарзу восита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ои 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имояи шахсоне, ки ба ошкор намудани  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у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у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вайронкуни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ои ба коррупсия ало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аманд 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амкор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менамоянд  </w:t>
            </w:r>
          </w:p>
        </w:tc>
        <w:tc>
          <w:tcPr>
            <w:tcW w:w="2409" w:type="dxa"/>
            <w:gridSpan w:val="2"/>
          </w:tcPr>
          <w:p w:rsidR="00147766" w:rsidRPr="004465F9" w:rsidRDefault="005B7C54" w:rsidP="005B7C54">
            <w:pPr>
              <w:jc w:val="both"/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</w:pPr>
            <w:r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="00147766"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авасмандгардонии ша</w:t>
            </w:r>
            <w:r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="00147766"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рвандон барои </w:t>
            </w:r>
            <w:r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="00147766"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амкор</w:t>
            </w:r>
            <w:r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  <w:r w:rsidR="00147766"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 бо ма</w:t>
            </w:r>
            <w:r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қ</w:t>
            </w:r>
            <w:r w:rsidR="00147766"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омоти </w:t>
            </w:r>
            <w:r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="00147766"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ифзи </w:t>
            </w:r>
            <w:r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="00147766"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у</w:t>
            </w:r>
            <w:r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қ</w:t>
            </w:r>
            <w:r w:rsidR="00147766"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у</w:t>
            </w:r>
            <w:r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қ</w:t>
            </w:r>
            <w:r w:rsidR="00147766"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Сол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2021-2025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Вазорати кор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дохил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, Прокуратураи генерал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, вазорат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адлия, молия,  Агентии назорати давлатии молияв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мубориза бо коррупсия ва ма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омоти дигари муборизабаранда бар зидди коррупсия 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идорав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26.</w:t>
            </w:r>
          </w:p>
        </w:tc>
        <w:tc>
          <w:tcPr>
            <w:tcW w:w="411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</w:pP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Такмили санад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ои меъёрии 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у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у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оид ба танзими хизматрасони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ои пулак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дар со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аи тандуруст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</w:p>
        </w:tc>
        <w:tc>
          <w:tcPr>
            <w:tcW w:w="2409" w:type="dxa"/>
            <w:gridSpan w:val="2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Ба низом даровардани тартиби хизматрасонии пулак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, аз 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умла маълумотнома-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ои тибб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  ба а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ол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Сол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2021-2022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Вазорати тандуруст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ифзи и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тимоии 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,  Хадамоти зиддиин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исор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, Вазорати адлия ва Маркази миллии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онунгузор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 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идорав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27.</w:t>
            </w:r>
          </w:p>
        </w:tc>
        <w:tc>
          <w:tcPr>
            <w:tcW w:w="411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</w:pP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Такмил ва шаффоф намудани тартиби хариди та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ҷҳ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изоти тибб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, маводи дорувор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ва назорати сифати он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о   </w:t>
            </w:r>
          </w:p>
        </w:tc>
        <w:tc>
          <w:tcPr>
            <w:tcW w:w="2409" w:type="dxa"/>
            <w:gridSpan w:val="2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Пешгирии омил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ои коррупсион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 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ангоми хариди та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ҷҳ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изоти тибб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 ва маводи дорувор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Сол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2021-2025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Вазорати тандуруст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ифзи и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тимоии 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Вазорати адлия 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идорав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28.</w:t>
            </w:r>
          </w:p>
        </w:tc>
        <w:tc>
          <w:tcPr>
            <w:tcW w:w="411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</w:pP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Назорати истифодаи ма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садноки маблаѓ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 ва восита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ои грант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, ки ба со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аи тандуруст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равона гардидаанд</w:t>
            </w:r>
          </w:p>
        </w:tc>
        <w:tc>
          <w:tcPr>
            <w:tcW w:w="2409" w:type="dxa"/>
            <w:gridSpan w:val="2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Пешгирии омил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ои коррупсион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 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ангоми истифодаи маблаѓ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о ва восита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ои грант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Мунтазам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Вазорати тандуруст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ифзи и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тимоии 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, Агентии назорати давлатии молияв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мубориза бо коррупсия ва Палатаи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исоб  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идорав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29.</w:t>
            </w:r>
          </w:p>
        </w:tc>
        <w:tc>
          <w:tcPr>
            <w:tcW w:w="411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</w:pP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Пешгир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намудани омил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ои коррупсион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зимни та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симоти ихтисос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ои тибб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ва 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оба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огузории дурусти кадр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 дар со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аи тандуруст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Таъмини шаффофият ва дастрасии баробар 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ангоми гирифтани ихтисос ва таъмин бо кор 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Мунтазам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Вазорати тандуруст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ифзи и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тимоии 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, Агентии назорати давлатии молияв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мубориза бо коррупсия ва муассиса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таълимии со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аи тиб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идорав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30.</w:t>
            </w:r>
          </w:p>
        </w:tc>
        <w:tc>
          <w:tcPr>
            <w:tcW w:w="411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</w:pP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Баланд бардоштани дониши касбии сан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ишгарони со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аи андоз ва пешгир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намудани содиршавии кирдор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ои коррупсион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дар байни он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</w:t>
            </w:r>
          </w:p>
        </w:tc>
        <w:tc>
          <w:tcPr>
            <w:tcW w:w="2409" w:type="dxa"/>
            <w:gridSpan w:val="2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Пешгирии коррупсия дар байни кормандони со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аи андоз 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Мунтазам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Кумитаи андоз, Агентии назорати давлатии молияв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мубориза бо коррупсия, Прокуратураи генерал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Палатаи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исоб 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идорав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31.</w:t>
            </w:r>
          </w:p>
        </w:tc>
        <w:tc>
          <w:tcPr>
            <w:tcW w:w="411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</w:pP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Мукаммал намудани низоми ояндабин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ва бана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шагир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дар самти даромад ва харо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оти маблаѓ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ои бу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ети давлат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Таъмини сарива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тии бу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ети давлат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 ва кам кардани 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а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ми ба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ияпули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ои  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арзи андоз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о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Мунтазам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Вазорат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молия,   рушди и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тисод ва савдо, Кумитаи андоз, Хадамоти гумрук ва ма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омоти и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роияи ма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аллии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окимияти давлатии вилоят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 ва ша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ру но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ия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о 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идорав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32.</w:t>
            </w:r>
          </w:p>
        </w:tc>
        <w:tc>
          <w:tcPr>
            <w:tcW w:w="411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</w:pP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Сода гардонидани низоми 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исоб, пардохти андоз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 ва та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вият додани 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амкории ма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омоти андоз бо субъект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ои хо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агидор ва андозсупорандагони дигар</w:t>
            </w:r>
          </w:p>
        </w:tc>
        <w:tc>
          <w:tcPr>
            <w:tcW w:w="2409" w:type="dxa"/>
            <w:gridSpan w:val="2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Сарива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т 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исоб ва пардохт намудани андоз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о бо ма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сади кам намудани ба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ияпули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ои андоз 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Сол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2021-2023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Кумитаи андоз,  Хадамоти гумрук, Вазорати молия ва ма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омоти и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роияи ма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аллии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окимияти давлатии вилоят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 ва ша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ру но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ия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идорав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33.</w:t>
            </w:r>
          </w:p>
        </w:tc>
        <w:tc>
          <w:tcPr>
            <w:tcW w:w="411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</w:pP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Ба танзим даровардани сан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иш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ои риояи 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онунгузории андоз, аз 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умла кам кардани шумораи сан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иш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о, махсусан сан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иш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ои камерал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 ва ба ро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мондани фаъолияти шаффофи андозсупорандагон </w:t>
            </w:r>
          </w:p>
        </w:tc>
        <w:tc>
          <w:tcPr>
            <w:tcW w:w="2409" w:type="dxa"/>
            <w:gridSpan w:val="2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Таъмини шаффофият дар фаъолияти ма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омоти андоз ва андозсупоранадагон 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Сол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2021-2023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Кумитаи андоз, Агентии назорати давлатии молияв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мубориза бо коррупсия, Прокуратураи генерал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Палатаи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исоб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идорав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34.</w:t>
            </w:r>
          </w:p>
        </w:tc>
        <w:tc>
          <w:tcPr>
            <w:tcW w:w="411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</w:pP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Сода гардонидани тартиби ба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айдгир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ва 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атъи фаъолияти со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ибкор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Пешгирии содиршавии кирдор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ои коррупсион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Сол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2021-2022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Кумитаи андоз, Агентии назорати давлатии молияв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мубориза бо коррупсия, Прокура-тураи генерал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Палатаи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исоб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идорав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35.</w:t>
            </w:r>
          </w:p>
        </w:tc>
        <w:tc>
          <w:tcPr>
            <w:tcW w:w="411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</w:pP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Пешгир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намудани омил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ои коррупсион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дар ма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омоти гумрук  ва 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оба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огузории дурусти кадр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 дар ин со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а  </w:t>
            </w:r>
          </w:p>
        </w:tc>
        <w:tc>
          <w:tcPr>
            <w:tcW w:w="2409" w:type="dxa"/>
            <w:gridSpan w:val="2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Пешгирии коррупсия дар байни кормандони со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аи гумрук 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Сол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2021-2025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Хадамоти гумрук, Агентии назорати давлатии молияв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мубориза бо коррупсия, Прокуратураи генерал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Палатаи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исоб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идорав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36.</w:t>
            </w:r>
          </w:p>
        </w:tc>
        <w:tc>
          <w:tcPr>
            <w:tcW w:w="411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</w:pP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Диверсификатсия ва автоматикунонии механизм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ои пардохти бо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ҷҳ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ои гумрук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ва андоз, аз 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умла бо ма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сади кам кардани сарбории маъмур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ба иштирокчиёни фаъолияти и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тисоди хори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ҷӣ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ва баланд бардоштани самаранокии назорат аз болои дурустии 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исобкун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ва пардохти сарива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тии он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 та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ияи системаи дар низоми ва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ти во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е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(онлайн) супоридани пардохт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ои гумрук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ва пардохт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ои дигар, ки аз 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ониби ма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омоти гумрук идора карда мешаванд</w:t>
            </w:r>
          </w:p>
        </w:tc>
        <w:tc>
          <w:tcPr>
            <w:tcW w:w="2409" w:type="dxa"/>
            <w:gridSpan w:val="2"/>
          </w:tcPr>
          <w:p w:rsidR="00147766" w:rsidRPr="004465F9" w:rsidRDefault="005B7C54" w:rsidP="005B7C54">
            <w:pPr>
              <w:jc w:val="both"/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</w:pPr>
            <w:r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Ҷ</w:t>
            </w:r>
            <w:r w:rsidR="00147766"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алби бештари ша</w:t>
            </w:r>
            <w:r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="00147766"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рвандон ба фаъолияти озоди и</w:t>
            </w:r>
            <w:r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қ</w:t>
            </w:r>
            <w:r w:rsidR="00147766"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тисод</w:t>
            </w:r>
            <w:r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  <w:r w:rsidR="00147766"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, ташкили </w:t>
            </w:r>
            <w:r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ҷ</w:t>
            </w:r>
            <w:r w:rsidR="00147766"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ой</w:t>
            </w:r>
            <w:r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="00147766"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ои нави кор</w:t>
            </w:r>
            <w:r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  <w:r w:rsidR="00147766"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 ва пешгир</w:t>
            </w:r>
            <w:r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  <w:r w:rsidR="00147766"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 намудани </w:t>
            </w:r>
            <w:r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="00147766"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одиса</w:t>
            </w:r>
            <w:r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="00147766"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ои </w:t>
            </w:r>
            <w:r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қ</w:t>
            </w:r>
            <w:r w:rsidR="00147766"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очо</w:t>
            </w:r>
            <w:r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қ</w:t>
            </w:r>
            <w:r w:rsidR="00147766"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Сол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2021-2022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Хадамоти гумрук, Бонки милл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, вазорат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  рушди и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тисод ва савдо, молия ва вазорату идора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ои дигари дахлдор   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идорав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37.</w:t>
            </w:r>
          </w:p>
        </w:tc>
        <w:tc>
          <w:tcPr>
            <w:tcW w:w="411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</w:pP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Андешидани чора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о 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и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ати шаффоф намудани фаъолияти ма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омоти гумрук 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ангоми барасмиятдарории гумрук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Пешгирии омил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ои корруписон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 ва таъмини дурусти барасмиятдаро-рии гумрук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Мунтазам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Хадамоти гумрук, Агентии назорати давлатии молияв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мубориза бо корруп-сия, Прокуратураи генерал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Палатаи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исоб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идорав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38.</w:t>
            </w:r>
          </w:p>
        </w:tc>
        <w:tc>
          <w:tcPr>
            <w:tcW w:w="411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</w:pP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Та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вият додани низоми электронии барасмият-дарории гумрукии мол ва восита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ои на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лиёт ва ба меъёр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ои байналмилал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мутоби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намудани фаъолият дар ин со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а</w:t>
            </w:r>
          </w:p>
        </w:tc>
        <w:tc>
          <w:tcPr>
            <w:tcW w:w="2409" w:type="dxa"/>
            <w:gridSpan w:val="2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Бартараф намудани омил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ои инсон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 дар раванди барасмитядаро-рии гумрукии мол ва восита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ои на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лиёт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Мунтазам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Хадамот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гумрук,  ало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а ва Саридораи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ифзи сирри давлат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идорав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Шарикони рушд</w:t>
            </w: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39.</w:t>
            </w:r>
          </w:p>
        </w:tc>
        <w:tc>
          <w:tcPr>
            <w:tcW w:w="411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</w:pP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Дар байни 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айати шахсии сарраёсати 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ўшун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ои сар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адии Кумитаи давлатии амнияти милл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ва зерсохтор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ои он мунтазам ба ро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мондани омўзиши 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онунгузор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дар самти тарзу усули ошкор намудани 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у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у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вайронкуни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ои корруп-сион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ва намуди дигари 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у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у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вайронкуни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 дар Сар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ади давлат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</w:p>
        </w:tc>
        <w:tc>
          <w:tcPr>
            <w:tcW w:w="2409" w:type="dxa"/>
            <w:gridSpan w:val="2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Баланд бардоштани масъулияти командон, такмили ма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орат ва малакаи касбии он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о дар самти ошкор кардани 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у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у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вайронку-ни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о дар Сар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ади давлат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  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Мунтазам</w:t>
            </w:r>
          </w:p>
        </w:tc>
        <w:tc>
          <w:tcPr>
            <w:tcW w:w="2976" w:type="dxa"/>
          </w:tcPr>
          <w:p w:rsidR="00147766" w:rsidRPr="004465F9" w:rsidRDefault="005B7C54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="00147766"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ўшун</w:t>
            </w:r>
            <w:r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="00147766"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ои сар</w:t>
            </w:r>
            <w:r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="00147766"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адии Кумитаи давлатии амнияти милл</w:t>
            </w:r>
            <w:r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="00147766"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ва зерсохтор</w:t>
            </w:r>
            <w:r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="00147766"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ои он, </w:t>
            </w:r>
            <w:r w:rsidR="00147766"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Агентии назорати давлатии молияв</w:t>
            </w:r>
            <w:r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="00147766"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мубориза бо коррупсия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идорав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40.</w:t>
            </w:r>
          </w:p>
        </w:tc>
        <w:tc>
          <w:tcPr>
            <w:tcW w:w="4111" w:type="dxa"/>
          </w:tcPr>
          <w:p w:rsidR="00147766" w:rsidRPr="004465F9" w:rsidRDefault="005B7C54" w:rsidP="005B7C54">
            <w:pPr>
              <w:jc w:val="both"/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</w:pPr>
            <w:r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Ҷ</w:t>
            </w:r>
            <w:r w:rsidR="00147766"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и</w:t>
            </w:r>
            <w:r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="00147766"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ати риояи мамнуият ва ма</w:t>
            </w:r>
            <w:r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="00147766"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дудият</w:t>
            </w:r>
            <w:r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="00147766"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о </w:t>
            </w:r>
            <w:r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="00147766"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ангоми инти</w:t>
            </w:r>
            <w:r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="00147766"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оли мол ва воситаи на</w:t>
            </w:r>
            <w:r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="00147766"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лиёт аз Сар</w:t>
            </w:r>
            <w:r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="00147766"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ади давлат</w:t>
            </w:r>
            <w:r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="00147766"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ва </w:t>
            </w:r>
            <w:r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="00147766"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имояи манфиат</w:t>
            </w:r>
            <w:r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="00147766"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ои и</w:t>
            </w:r>
            <w:r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="00147766"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тисодии То</w:t>
            </w:r>
            <w:r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ҷ</w:t>
            </w:r>
            <w:r w:rsidR="00147766"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икистон, ба ро</w:t>
            </w:r>
            <w:r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="00147766"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мондани </w:t>
            </w:r>
            <w:r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="00147766"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амкори</w:t>
            </w:r>
            <w:r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="00147766"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ои судманд бо Хадамоти гумрук ва ма</w:t>
            </w:r>
            <w:r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="00147766"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омоти дигари </w:t>
            </w:r>
            <w:r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="00147766"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ифзи </w:t>
            </w:r>
            <w:r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="00147766"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у</w:t>
            </w:r>
            <w:r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="00147766"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у</w:t>
            </w:r>
            <w:r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="00147766"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Дар 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амбастаг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пешгир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кардани 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ама гуна 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у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у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-вайронкуни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 дар Сар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ади давлат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  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Мунтазам</w:t>
            </w:r>
          </w:p>
        </w:tc>
        <w:tc>
          <w:tcPr>
            <w:tcW w:w="2976" w:type="dxa"/>
          </w:tcPr>
          <w:p w:rsidR="00147766" w:rsidRPr="004465F9" w:rsidRDefault="005B7C54" w:rsidP="005B7C54">
            <w:pPr>
              <w:jc w:val="both"/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</w:pPr>
            <w:r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="00147766"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ўшун</w:t>
            </w:r>
            <w:r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="00147766"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ои сар</w:t>
            </w:r>
            <w:r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="00147766"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адии Кумитаи давлатии амнияти милл</w:t>
            </w:r>
            <w:r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="00147766"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, Хадамоти гумрук ва ма</w:t>
            </w:r>
            <w:r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="00147766"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омоти дигари </w:t>
            </w:r>
            <w:r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="00147766"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ифзи </w:t>
            </w:r>
            <w:r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="00147766"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у</w:t>
            </w:r>
            <w:r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="00147766"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у</w:t>
            </w:r>
            <w:r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идорав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41.</w:t>
            </w:r>
          </w:p>
        </w:tc>
        <w:tc>
          <w:tcPr>
            <w:tcW w:w="411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</w:pP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Вусъат додани фаъолият дар самти пешгир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намудани омил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ои коррупсион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ва баланд бардоштани масъули-яти кормандони со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ои сабти асноди 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олати ша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рван-д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, идораи нотариал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, бозрасии давлатии автомо-бил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, хадамоти шиноснома-вию ба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айдгир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ва оташнишон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, бар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, хо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агии манзилию коммунал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, корхо-на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ои фаръии ба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айдгирии молу мулки ѓайриман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ул ва фаъолияти и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озатномади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ва со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ое, ки хизматрасони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ои дигари давлатиро ан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ом меди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анд</w:t>
            </w:r>
          </w:p>
        </w:tc>
        <w:tc>
          <w:tcPr>
            <w:tcW w:w="2409" w:type="dxa"/>
            <w:gridSpan w:val="2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Баланд бардоштани мафкураи зиддикоррупсионии кормандони со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а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ои мазкур 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Мунтазам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Вазорат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адлия, кор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дохил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, энергетика ва захира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об, Хо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агии манзилию коммунал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, ШСХК «Бар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и то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ик», Кумитаи давлатии идораи замин ва геодез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, вазорату идора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о ва  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со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дигаре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, ки   хизматрасони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ои давлатиро ан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ом меди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анд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идорав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42.</w:t>
            </w:r>
          </w:p>
        </w:tc>
        <w:tc>
          <w:tcPr>
            <w:tcW w:w="411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</w:pP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Такмили санад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ои меъёрии 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у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у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ии со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ои сабти асноди 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олати ша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рванд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, идораи нотариал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, бозрасии давлатии автомобил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,  хадамоти шиносномавию ба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айдгир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ва оташнишон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, бар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, хо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агии манзилию коммунал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, корхона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ои фаръии ба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айдгирии молу мулки ѓайриман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ул ва фаъолияти и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озатномади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ва со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ои дигаре, ки хизматрасони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ои давлатиро ан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ом меди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анд </w:t>
            </w:r>
          </w:p>
        </w:tc>
        <w:tc>
          <w:tcPr>
            <w:tcW w:w="2409" w:type="dxa"/>
            <w:gridSpan w:val="2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Пешгирии хавфу омил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ои баву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удоварандаи коррупсия 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Сол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2021-2023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Вазорат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адлия, кор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дохил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, энергетика ва захира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об, Хо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агии манзилию коммунал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, ШСХК «Бар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и то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ик», Кумитаи давлатии идораи замин ва геодез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, вазорату идора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о ва  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со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дигаре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, ки   хизматрасони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ои давлатиро ан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ом меди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анд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идорав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43.</w:t>
            </w:r>
          </w:p>
        </w:tc>
        <w:tc>
          <w:tcPr>
            <w:tcW w:w="411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</w:pP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Та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вият додани низоми электронии пардохти 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и хизматрасони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ои давлат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ва ба меъёр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ои байналмилал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мутоби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намудани фаъолият дар ин со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а</w:t>
            </w:r>
          </w:p>
        </w:tc>
        <w:tc>
          <w:tcPr>
            <w:tcW w:w="2409" w:type="dxa"/>
            <w:gridSpan w:val="2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Бартараф намудани омил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ои инсон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    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Мунтазам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Вазорат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адлия, кор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дохил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, энергетика ва захира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об, Хо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агии манзилию коммунал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, ШСХК «Бар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и то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ик», Кумитаи давлатии идораи замин ва геодез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, вазорату идора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о ва  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со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дигаре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, ки   хизматрасони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ои давлатиро ан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ом меди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анд</w:t>
            </w:r>
          </w:p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идорав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Шарикони рушд</w:t>
            </w: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44.</w:t>
            </w:r>
          </w:p>
        </w:tc>
        <w:tc>
          <w:tcPr>
            <w:tcW w:w="411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</w:pP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Та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диди назар намудани санад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ои меъёрии 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у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у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ии со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аи бонк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, аз 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умла дар со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аи низоми 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арз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ва такмили он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о     </w:t>
            </w:r>
          </w:p>
        </w:tc>
        <w:tc>
          <w:tcPr>
            <w:tcW w:w="2409" w:type="dxa"/>
            <w:gridSpan w:val="2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Бартараф намудани омил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ои баву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удоваран-даи коррупсия 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Сол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2021-2023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Бонки милл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, БДА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Т «Амонатбонк» Вазорати адлия, Маркази миллии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онунгузор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, Прокуратураи генерал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,  Агентии назорати давлатии молияв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мубориза бо коррупсия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идорав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45.</w:t>
            </w:r>
          </w:p>
        </w:tc>
        <w:tc>
          <w:tcPr>
            <w:tcW w:w="411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</w:pP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Баланд бардоштани масъулияти кормандони ташкилот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ои 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арзии молияв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зимни додани 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арз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ои бонк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ва дар ин замина такмили низомнома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ои 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арз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Батанзимдаро-рии низоми 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арз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 ва пешгирии омил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ои корруписон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Сол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2021-2023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Бонки милл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, БДА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Т «Амонатбонк» Вазорати адлия, Прокуратураи генерал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Агентии назорати давлатии молияв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мубориза бо коррупсия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идорав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46.</w:t>
            </w:r>
          </w:p>
        </w:tc>
        <w:tc>
          <w:tcPr>
            <w:tcW w:w="411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</w:pP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Такмили санад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ои меъёрии 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у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у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вобаста ба ба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оди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ии  во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еии арзиши молу мулки  багаравгузошташаванда  </w:t>
            </w:r>
          </w:p>
        </w:tc>
        <w:tc>
          <w:tcPr>
            <w:tcW w:w="2409" w:type="dxa"/>
            <w:gridSpan w:val="2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Пешгирии э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тимолияти расонидани зарар ба манфиати со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аи бонк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 ва ташкилот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ои 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арзии молияв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Сол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2021-2023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Кумитаи давлатии сармоягузор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ва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идораи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амволи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давлат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, 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Бонки милл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, БДА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Т «Амонатбонк» Вазорати адлия, Маркази миллии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онунгузор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, Прокуратураи генерал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,  Агентии назорати давлатии молияв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мубориза бо коррупсия ва Кумитаи сохтмон ва меъмор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 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идорав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15167" w:type="dxa"/>
            <w:gridSpan w:val="8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3. ИШТИРОКИ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ОМЕАИ ША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РВАНД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ВОСИТА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АХБОРИ ОММА ДАР РАВАНДИ МУ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ОВИМАТ </w:t>
            </w:r>
          </w:p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БА КОРРУПСИЯ ВА БАЛАНД БАРДОШТАНИ САТ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И МАЪРИФАТИ ЗИДДИКОРРУПСИОНИИ 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47.</w:t>
            </w:r>
          </w:p>
        </w:tc>
        <w:tc>
          <w:tcPr>
            <w:tcW w:w="4394" w:type="dxa"/>
            <w:gridSpan w:val="2"/>
          </w:tcPr>
          <w:p w:rsidR="00147766" w:rsidRPr="004465F9" w:rsidRDefault="00147766" w:rsidP="005B7C54">
            <w:pPr>
              <w:tabs>
                <w:tab w:val="left" w:pos="851"/>
              </w:tabs>
              <w:jc w:val="both"/>
              <w:rPr>
                <w:rFonts w:ascii="Palatino Linotype" w:eastAsia="Times New Roman" w:hAnsi="Palatino Linotype" w:cs="Times New Roman"/>
                <w:spacing w:val="-1"/>
                <w:sz w:val="28"/>
                <w:szCs w:val="28"/>
                <w:lang w:eastAsia="ru-RU"/>
              </w:rPr>
            </w:pP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eastAsia="ru-RU"/>
              </w:rPr>
              <w:t>Баланд бардоштани самаранокии кори шўро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eastAsia="ru-RU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eastAsia="ru-RU"/>
              </w:rPr>
              <w:t xml:space="preserve">ои 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eastAsia="ru-RU"/>
              </w:rPr>
              <w:t>ҷ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eastAsia="ru-RU"/>
              </w:rPr>
              <w:t>амъият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eastAsia="ru-RU"/>
              </w:rPr>
              <w:t>ӣ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eastAsia="ru-RU"/>
              </w:rPr>
              <w:t>, зина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eastAsia="ru-RU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eastAsia="ru-RU"/>
              </w:rPr>
              <w:t>ои дигари машварат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eastAsia="ru-RU"/>
              </w:rPr>
              <w:t>ӣ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eastAsia="ru-RU"/>
              </w:rPr>
              <w:t xml:space="preserve">, аз 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eastAsia="ru-RU"/>
              </w:rPr>
              <w:t>ҷ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eastAsia="ru-RU"/>
              </w:rPr>
              <w:t>умла комиссия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eastAsia="ru-RU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eastAsia="ru-RU"/>
              </w:rPr>
              <w:t xml:space="preserve">ои 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eastAsia="ru-RU"/>
              </w:rPr>
              <w:t>ҷ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eastAsia="ru-RU"/>
              </w:rPr>
              <w:t>амъият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eastAsia="ru-RU"/>
              </w:rPr>
              <w:t>ӣ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Пешгирии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олат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коррупсион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ба ву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уд овардани фазои то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атнопазир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ба коррупсия     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Мунтазам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Ма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омоти и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роияи ма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аллии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окимияти давлат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, ма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омоти худидоракунии ша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раку де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от ва ма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омоти дигари дахлдор  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идорав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48.</w:t>
            </w:r>
          </w:p>
        </w:tc>
        <w:tc>
          <w:tcPr>
            <w:tcW w:w="4394" w:type="dxa"/>
            <w:gridSpan w:val="2"/>
          </w:tcPr>
          <w:p w:rsidR="00147766" w:rsidRPr="004465F9" w:rsidRDefault="00147766" w:rsidP="005B7C54">
            <w:pPr>
              <w:jc w:val="both"/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</w:pP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Амал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 xml:space="preserve"> намудани тарѓиби 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атмии оммавии зиддикоррупсион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 xml:space="preserve"> тавассути восита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ои ахбори омма, матбуоти давр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 xml:space="preserve"> ва шабакаи интернет </w:t>
            </w:r>
          </w:p>
          <w:p w:rsidR="00147766" w:rsidRPr="004465F9" w:rsidRDefault="00147766" w:rsidP="005B7C54">
            <w:pPr>
              <w:jc w:val="both"/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12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Ба самъи 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расонидани нати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аи фаъолияти зиддикорруп-сион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Мунтазам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Кумитаи телевизион ва радио, Вазорати фар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анг, Агентии назорати давлатии молияв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мубориза бо коррупсия</w:t>
            </w:r>
            <w:r w:rsidRPr="004465F9">
              <w:rPr>
                <w:rFonts w:ascii="Palatino Linotype" w:eastAsia="Calibri" w:hAnsi="Palatino Linotype" w:cs="Times New Roman"/>
                <w:b/>
                <w:sz w:val="28"/>
                <w:szCs w:val="28"/>
                <w:lang w:val="tg-Cyrl-TJ"/>
              </w:rPr>
              <w:t>,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Хадамоти ало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а, ширкат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мобил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,  вазорату идора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 ва ташкилоту муассиса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дигар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ои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идорав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49.</w:t>
            </w:r>
          </w:p>
        </w:tc>
        <w:tc>
          <w:tcPr>
            <w:tcW w:w="4394" w:type="dxa"/>
            <w:gridSpan w:val="2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Бо ма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сади 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вият бахшидани му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овимат ба коррупсия  рушди муназзами сомона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расм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интишори маълумот оид ба пешгирии коррупсия    </w:t>
            </w:r>
          </w:p>
        </w:tc>
        <w:tc>
          <w:tcPr>
            <w:tcW w:w="212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Ого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онии бештари а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ол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 оид ба сиёсати зиддикорруп-сион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     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Мунтазам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Вазорату идора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о, ма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омоти и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роияи ма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аллии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окимияти давлат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, ма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омоти худидоракунии ша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раку де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от, корхона, муассиса ва ташкилот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ои   дигар, новобаста аз шакли моликият 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ои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идорав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50.</w:t>
            </w:r>
          </w:p>
        </w:tc>
        <w:tc>
          <w:tcPr>
            <w:tcW w:w="4394" w:type="dxa"/>
            <w:gridSpan w:val="2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ия  ва мавриди амал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арор додани замима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мобил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и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ати му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овимат ба коррупсия </w:t>
            </w:r>
          </w:p>
        </w:tc>
        <w:tc>
          <w:tcPr>
            <w:tcW w:w="212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Пешгирии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олат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коррупсион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ба ву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уд овардани фазои то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атнопазир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ба коррупсия  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Сол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2021-2022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Агентии назорати давлатии молияв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мубориза бо коррупсия, Хадамоти ало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а ва Саридораи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ифзи сирри давлат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ои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идорав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Шарикони рушд</w:t>
            </w:r>
          </w:p>
        </w:tc>
      </w:tr>
      <w:tr w:rsidR="00147766" w:rsidRPr="004465F9" w:rsidTr="007206ED">
        <w:tc>
          <w:tcPr>
            <w:tcW w:w="15167" w:type="dxa"/>
            <w:gridSpan w:val="8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4. МУКАММАЛГАРДОН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ИСЛО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ОТИ НИЗОМИ ИДОРАКУНИИ НАЗОРАТИ </w:t>
            </w:r>
          </w:p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ДАВЛАТИИ МОЛИЯВ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51.</w:t>
            </w:r>
          </w:p>
        </w:tc>
        <w:tc>
          <w:tcPr>
            <w:tcW w:w="4394" w:type="dxa"/>
            <w:gridSpan w:val="2"/>
          </w:tcPr>
          <w:p w:rsidR="00147766" w:rsidRPr="004465F9" w:rsidRDefault="00147766" w:rsidP="005B7C54">
            <w:pPr>
              <w:jc w:val="both"/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</w:pP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Та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диди назар кардани санад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 xml:space="preserve">ои меъёрии 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у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у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ии самти идораи молияи давлат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 xml:space="preserve"> бо ма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сади та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ти низоми ягонаи назорати давлат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 xml:space="preserve"> ба зиммаи ма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омоти ваколатдор вогузор кардани ма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мўи функсия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ои назоратию сан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ишии во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ид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ои аудит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ӣ</w:t>
            </w:r>
          </w:p>
          <w:p w:rsidR="00147766" w:rsidRPr="004465F9" w:rsidRDefault="00147766" w:rsidP="005B7C54">
            <w:pPr>
              <w:jc w:val="both"/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</w:pPr>
          </w:p>
        </w:tc>
        <w:tc>
          <w:tcPr>
            <w:tcW w:w="2126" w:type="dxa"/>
          </w:tcPr>
          <w:p w:rsidR="00147766" w:rsidRPr="004465F9" w:rsidRDefault="00147766" w:rsidP="005B7C54">
            <w:pPr>
              <w:shd w:val="clear" w:color="auto" w:fill="FFFFFF"/>
              <w:ind w:right="-1"/>
              <w:jc w:val="both"/>
              <w:rPr>
                <w:rFonts w:ascii="Palatino Linotype" w:eastAsia="Times New Roman" w:hAnsi="Palatino Linotype" w:cs="Times New Roman Tj"/>
                <w:sz w:val="28"/>
                <w:szCs w:val="28"/>
                <w:lang w:val="tg-Cyrl-TJ" w:eastAsia="ru-RU"/>
              </w:rPr>
            </w:pPr>
            <w:r w:rsidRPr="004465F9">
              <w:rPr>
                <w:rFonts w:ascii="Palatino Linotype" w:eastAsia="Times New Roman" w:hAnsi="Palatino Linotype" w:cs="Times New Roman Tj"/>
                <w:sz w:val="28"/>
                <w:szCs w:val="28"/>
                <w:lang w:val="tg-Cyrl-TJ" w:eastAsia="ru-RU"/>
              </w:rPr>
              <w:t xml:space="preserve"> Аз байн бурдани такроршавии функсия</w:t>
            </w:r>
            <w:r w:rsidR="005B7C54">
              <w:rPr>
                <w:rFonts w:ascii="Palatino Linotype" w:eastAsia="Times New Roman" w:hAnsi="Palatino Linotype" w:cs="Times New Roman Tj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Times New Roman Tj"/>
                <w:sz w:val="28"/>
                <w:szCs w:val="28"/>
                <w:lang w:val="tg-Cyrl-TJ" w:eastAsia="ru-RU"/>
              </w:rPr>
              <w:t>ои назорат</w:t>
            </w:r>
            <w:r w:rsidR="005B7C54">
              <w:rPr>
                <w:rFonts w:ascii="Palatino Linotype" w:eastAsia="Times New Roman" w:hAnsi="Palatino Linotype" w:cs="Times New Roman Tj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Times New Roman Tj"/>
                <w:sz w:val="28"/>
                <w:szCs w:val="28"/>
                <w:lang w:val="tg-Cyrl-TJ" w:eastAsia="ru-RU"/>
              </w:rPr>
              <w:t xml:space="preserve"> ва нишонди</w:t>
            </w:r>
            <w:r w:rsidR="005B7C54">
              <w:rPr>
                <w:rFonts w:ascii="Palatino Linotype" w:eastAsia="Times New Roman" w:hAnsi="Palatino Linotype" w:cs="Times New Roman Tj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Times New Roman Tj"/>
                <w:sz w:val="28"/>
                <w:szCs w:val="28"/>
                <w:lang w:val="tg-Cyrl-TJ" w:eastAsia="ru-RU"/>
              </w:rPr>
              <w:t>анда</w:t>
            </w:r>
            <w:r w:rsidR="005B7C54">
              <w:rPr>
                <w:rFonts w:ascii="Palatino Linotype" w:eastAsia="Times New Roman" w:hAnsi="Palatino Linotype" w:cs="Times New Roman Tj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Times New Roman Tj"/>
                <w:sz w:val="28"/>
                <w:szCs w:val="28"/>
                <w:lang w:val="tg-Cyrl-TJ" w:eastAsia="ru-RU"/>
              </w:rPr>
              <w:t>ои сунъии омор</w:t>
            </w:r>
            <w:r w:rsidR="005B7C54">
              <w:rPr>
                <w:rFonts w:ascii="Palatino Linotype" w:eastAsia="Times New Roman" w:hAnsi="Palatino Linotype" w:cs="Times New Roman Tj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Times New Roman Tj"/>
                <w:sz w:val="28"/>
                <w:szCs w:val="28"/>
                <w:lang w:val="tg-Cyrl-TJ" w:eastAsia="ru-RU"/>
              </w:rPr>
              <w:t>, бар</w:t>
            </w:r>
            <w:r w:rsidR="005B7C54">
              <w:rPr>
                <w:rFonts w:ascii="Palatino Linotype" w:eastAsia="Times New Roman" w:hAnsi="Palatino Linotype" w:cs="Times New Roman Tj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Times New Roman Tj"/>
                <w:sz w:val="28"/>
                <w:szCs w:val="28"/>
                <w:lang w:val="tg-Cyrl-TJ" w:eastAsia="ru-RU"/>
              </w:rPr>
              <w:t>ам додани сан</w:t>
            </w:r>
            <w:r w:rsidR="005B7C54">
              <w:rPr>
                <w:rFonts w:ascii="Palatino Linotype" w:eastAsia="Times New Roman" w:hAnsi="Palatino Linotype" w:cs="Times New Roman Tj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Times New Roman Tj"/>
                <w:sz w:val="28"/>
                <w:szCs w:val="28"/>
                <w:lang w:val="tg-Cyrl-TJ" w:eastAsia="ru-RU"/>
              </w:rPr>
              <w:t>иш</w:t>
            </w:r>
            <w:r w:rsidR="005B7C54">
              <w:rPr>
                <w:rFonts w:ascii="Palatino Linotype" w:eastAsia="Times New Roman" w:hAnsi="Palatino Linotype" w:cs="Times New Roman Tj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Times New Roman Tj"/>
                <w:sz w:val="28"/>
                <w:szCs w:val="28"/>
                <w:lang w:val="tg-Cyrl-TJ" w:eastAsia="ru-RU"/>
              </w:rPr>
              <w:t>ои бесамар ва муста</w:t>
            </w:r>
            <w:r w:rsidR="005B7C54">
              <w:rPr>
                <w:rFonts w:ascii="Palatino Linotype" w:eastAsia="Times New Roman" w:hAnsi="Palatino Linotype" w:cs="Times New Roman Tj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Times New Roman Tj"/>
                <w:sz w:val="28"/>
                <w:szCs w:val="28"/>
                <w:lang w:val="tg-Cyrl-TJ" w:eastAsia="ru-RU"/>
              </w:rPr>
              <w:t>кам намудани низоми ягонаи назорати давлатии молияв</w:t>
            </w:r>
            <w:r w:rsidR="005B7C54">
              <w:rPr>
                <w:rFonts w:ascii="Palatino Linotype" w:eastAsia="Times New Roman" w:hAnsi="Palatino Linotype" w:cs="Times New Roman Tj"/>
                <w:sz w:val="28"/>
                <w:szCs w:val="28"/>
                <w:lang w:val="tg-Cyrl-TJ" w:eastAsia="ru-RU"/>
              </w:rPr>
              <w:t>ӣ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То соли 2025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Вазорати молия, Агентии назорати давлатии молияв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мубориза бо коррупсия, Палатаи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исоб ва вазорату идора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ои дигари дахлдор     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идорав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52.</w:t>
            </w:r>
          </w:p>
        </w:tc>
        <w:tc>
          <w:tcPr>
            <w:tcW w:w="4394" w:type="dxa"/>
            <w:gridSpan w:val="2"/>
          </w:tcPr>
          <w:p w:rsidR="00147766" w:rsidRPr="004465F9" w:rsidRDefault="00147766" w:rsidP="005B7C54">
            <w:pPr>
              <w:tabs>
                <w:tab w:val="left" w:pos="851"/>
              </w:tabs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Андешидани чора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ои муассир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и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ати  пешгир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намудани тасарруф ва 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олат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дигари коррупсион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ангоми истифодаи маблаѓ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бу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ет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ѓайрибу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ет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дар ин замина таъмини шаффофият дар раванди и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рои он</w:t>
            </w:r>
          </w:p>
        </w:tc>
        <w:tc>
          <w:tcPr>
            <w:tcW w:w="212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Назорати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атъии истифодаи маблаѓ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бу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ет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ѓайрибу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ет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Мунтазам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Вазорату идора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о, ма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омоти и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роияи ма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аллии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окимияти давлат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, ма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омоти худидоракунии ша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рак ва де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от, корхона, муассиса ва ташкилот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ои     дигар новобаста аз шакли моликият 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идорав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53.</w:t>
            </w:r>
          </w:p>
        </w:tc>
        <w:tc>
          <w:tcPr>
            <w:tcW w:w="4394" w:type="dxa"/>
            <w:gridSpan w:val="2"/>
          </w:tcPr>
          <w:p w:rsidR="00147766" w:rsidRPr="004465F9" w:rsidRDefault="00147766" w:rsidP="005B7C54">
            <w:pPr>
              <w:tabs>
                <w:tab w:val="left" w:pos="851"/>
              </w:tabs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Мар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ила ба мар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ила мукаммал гардонидани шаклу усул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гузаронидани чорабини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назорати давлатии молияв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бо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ор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намудани 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рибаи пеш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адами ма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омоти назорати давлатии молиявии давлат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муваффа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дар ин самт    </w:t>
            </w:r>
          </w:p>
        </w:tc>
        <w:tc>
          <w:tcPr>
            <w:tcW w:w="212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Аз байн бурдани муколамаи идорав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, омил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инсон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шаффофияти истифодаи ма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садноку самараноки маблаѓ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бу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ети давлат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молу мулки давлат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</w:p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Мунтазам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Агентии назорати давлатии молияв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мубориза бо коррупсия, Палатаи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исоб ва вазорату идора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ои дигари дахлдор     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идорав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54.</w:t>
            </w:r>
          </w:p>
        </w:tc>
        <w:tc>
          <w:tcPr>
            <w:tcW w:w="4394" w:type="dxa"/>
            <w:gridSpan w:val="2"/>
          </w:tcPr>
          <w:p w:rsidR="00147766" w:rsidRPr="004465F9" w:rsidRDefault="00147766" w:rsidP="005B7C54">
            <w:pPr>
              <w:tabs>
                <w:tab w:val="left" w:pos="851"/>
              </w:tabs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Ба нашр расонидани нати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аи тафтишу сан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иш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молияв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тавассути восита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ахбори омма ва сомона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интернет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 </w:t>
            </w:r>
          </w:p>
        </w:tc>
        <w:tc>
          <w:tcPr>
            <w:tcW w:w="212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Шаффофияти ма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омоти назорати давлатии молияв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Мунтазам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Агентии назорати давлатии молияв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мубориза бо коррупсия, Палатаи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исоб ва вазорату идора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ои дигари дахлдор     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идорав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55.</w:t>
            </w:r>
          </w:p>
        </w:tc>
        <w:tc>
          <w:tcPr>
            <w:tcW w:w="4394" w:type="dxa"/>
            <w:gridSpan w:val="2"/>
          </w:tcPr>
          <w:p w:rsidR="00147766" w:rsidRPr="004465F9" w:rsidRDefault="00147766" w:rsidP="005B7C54">
            <w:pPr>
              <w:tabs>
                <w:tab w:val="left" w:pos="851"/>
              </w:tabs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Пешгир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намудани омил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ои коррупсион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ва баланд бардоштани масъулияти кормандони со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аи назорати давлатии молияв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</w:t>
            </w:r>
          </w:p>
        </w:tc>
        <w:tc>
          <w:tcPr>
            <w:tcW w:w="212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Баланд бардоштани мафкураи зиддикор-рупсионии кормандони со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аи мазкур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Мунтазам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Агентии назорати давлатии молияв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мубориза бо коррупсия, Палатаи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исоб ва вазорату идора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ои дигари дахлдор     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идорав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15167" w:type="dxa"/>
            <w:gridSpan w:val="8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5. МУ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ОВИМАТ БА КОРРУПСИЯ ТАВАССУТИ ТАТБИ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И ЧОРА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ОИ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ИНОЯТ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, </w:t>
            </w:r>
          </w:p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МАЪМУР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ИНТИЗОМ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56.</w:t>
            </w:r>
          </w:p>
        </w:tc>
        <w:tc>
          <w:tcPr>
            <w:tcW w:w="4394" w:type="dxa"/>
            <w:gridSpan w:val="2"/>
          </w:tcPr>
          <w:p w:rsidR="00147766" w:rsidRPr="004465F9" w:rsidRDefault="00147766" w:rsidP="005B7C54">
            <w:pPr>
              <w:tabs>
                <w:tab w:val="left" w:pos="851"/>
              </w:tabs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Такмили санад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ои меъёрии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у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у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дар самти му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овимат ба коррупсия, аз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умла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онун-гузории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иноят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, маъмур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, интизом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авобгар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 барои кирдор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 коррупсион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212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Пурзўр намудани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авобгар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барои кирдор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 коррупсион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То соли 2025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Агентии назорати давлатии молияв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мубориза бо корруп-сия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 xml:space="preserve"> ва  субъектони му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 xml:space="preserve">овимат ба коррупсия 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идорав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rPr>
          <w:trHeight w:val="699"/>
        </w:trPr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57.</w:t>
            </w:r>
          </w:p>
        </w:tc>
        <w:tc>
          <w:tcPr>
            <w:tcW w:w="4394" w:type="dxa"/>
            <w:gridSpan w:val="2"/>
          </w:tcPr>
          <w:p w:rsidR="00147766" w:rsidRPr="004465F9" w:rsidRDefault="00147766" w:rsidP="005B7C54">
            <w:pPr>
              <w:jc w:val="both"/>
              <w:rPr>
                <w:rFonts w:ascii="Palatino Linotype" w:eastAsia="Times New Roman" w:hAnsi="Palatino Linotype" w:cs="Times New Roman"/>
                <w:sz w:val="28"/>
                <w:szCs w:val="28"/>
                <w:lang w:eastAsia="ru-RU"/>
              </w:rPr>
            </w:pP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eastAsia="ru-RU"/>
              </w:rPr>
              <w:t>Мукаммалгардонии санад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eastAsia="ru-RU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eastAsia="ru-RU"/>
              </w:rPr>
              <w:t xml:space="preserve">ои меъёрии 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eastAsia="ru-RU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eastAsia="ru-RU"/>
              </w:rPr>
              <w:t>у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eastAsia="ru-RU"/>
              </w:rPr>
              <w:t>қ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eastAsia="ru-RU"/>
              </w:rPr>
              <w:t>у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eastAsia="ru-RU"/>
              </w:rPr>
              <w:t>қ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eastAsia="ru-RU"/>
              </w:rPr>
              <w:t>ии батанзимдароварандаи со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eastAsia="ru-RU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eastAsia="ru-RU"/>
              </w:rPr>
              <w:t>аи фаъолияти ташкилот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eastAsia="ru-RU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eastAsia="ru-RU"/>
              </w:rPr>
              <w:t xml:space="preserve">ои 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eastAsia="ru-RU"/>
              </w:rPr>
              <w:t>қ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eastAsia="ru-RU"/>
              </w:rPr>
              <w:t>арзии молияв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eastAsia="ru-RU"/>
              </w:rPr>
              <w:t>ӣ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212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Пешгирии коррупсия дар со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аи фаъолияти ташкилот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 xml:space="preserve">ои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арзии молияв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Мунтазам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Бонки милл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,  Вазорати адлия, Агентии назорати давлатии молияв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мубориза бо коррупсия</w:t>
            </w:r>
            <w:r w:rsidRPr="004465F9">
              <w:rPr>
                <w:rFonts w:ascii="Palatino Linotype" w:eastAsia="Calibri" w:hAnsi="Palatino Linotype" w:cs="Times New Roman"/>
                <w:b/>
                <w:sz w:val="28"/>
                <w:szCs w:val="28"/>
                <w:lang w:val="tg-Cyrl-TJ"/>
              </w:rPr>
              <w:t>,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Маркази миллии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онунгузор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, БДА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Т «Амонатбонк» ва ташкилот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ои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арзии молияв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ои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идорав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58.</w:t>
            </w:r>
          </w:p>
        </w:tc>
        <w:tc>
          <w:tcPr>
            <w:tcW w:w="4394" w:type="dxa"/>
            <w:gridSpan w:val="2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Такмили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онунгузории 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иноят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маъмур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бо ма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сади таъмин намудани татби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и дурусти меъёр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о оид ба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у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у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вайронкуни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маъмур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иноятии ба коррупсия ало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аманд </w:t>
            </w:r>
          </w:p>
        </w:tc>
        <w:tc>
          <w:tcPr>
            <w:tcW w:w="212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Пешгирии коррупсия дар   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зина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поёнии маъмур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аз байн бурдани бархўрди манфиат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о  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ангоми татби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и 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онунгузории 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иноят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 ва маъмур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Сол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2021-2025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Агентии назорати давлатии молияв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мубориза бо коррупсия, Прокуратураи генерал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, вазорати адлия, Маркази миллии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онунгузор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вазорату идора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ои дигари дахлдор 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ои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идорав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59.</w:t>
            </w:r>
          </w:p>
        </w:tc>
        <w:tc>
          <w:tcPr>
            <w:tcW w:w="4394" w:type="dxa"/>
            <w:gridSpan w:val="2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Ом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ӯ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зиши масъалаи дар Кодекси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иноят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ба фасл ё боби ало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ида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удо намудани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иноят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коррупсион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, и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тисодии хусусияти коррупсионидошта (аз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умла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ама гуна шакли тасарруфи молу мулки ѓайр) ва ба андоз ало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аманд </w:t>
            </w:r>
          </w:p>
        </w:tc>
        <w:tc>
          <w:tcPr>
            <w:tcW w:w="212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Мураттаб-созии 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онунгузории 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иноят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 ва пурзўр намудани 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азо барои 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иноят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ои коррупсион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Сол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2021-2025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Агентии назорати давлатии молияв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мубориза бо коррупсия, Прокуратураи генерал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, Вазорати адлия, Маркази миллии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онунгузор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вазорату идора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дигари дахлдор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ои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идорав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60.</w:t>
            </w:r>
          </w:p>
        </w:tc>
        <w:tc>
          <w:tcPr>
            <w:tcW w:w="4394" w:type="dxa"/>
            <w:gridSpan w:val="2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Омўзиши масъалаи криминализатсия ва декриминализатсияи баъзе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иноят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коррупсион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му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аррар намудани намуди дигари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авобгар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барои он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о </w:t>
            </w:r>
          </w:p>
        </w:tc>
        <w:tc>
          <w:tcPr>
            <w:tcW w:w="212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Мукаммал намудани 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онунгузории 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иноят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Сол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2021-2023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Агентии назорати давлатии молияв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мубориза бо коррупсия, Прокуратураи генерал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, Вазорати адлия, Маркази миллии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онунгузор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 ва вазорату идора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дигари дахлдор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ои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идорав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61.</w:t>
            </w:r>
          </w:p>
        </w:tc>
        <w:tc>
          <w:tcPr>
            <w:tcW w:w="4394" w:type="dxa"/>
            <w:gridSpan w:val="2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b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Омўзиши масъалаи пешбин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намудани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авобгарии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иноят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барои рўйпўш намудани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олат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тасарруфи маблаѓ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бу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ети давлат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, андоз, пардохт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 гумрук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 дигари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атм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, кам ё зиёд нишон додани он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</w:t>
            </w:r>
          </w:p>
        </w:tc>
        <w:tc>
          <w:tcPr>
            <w:tcW w:w="212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</w:pPr>
          </w:p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Пешгирии содиршавии 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олат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ои коррупсион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 аз 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ониби субъектони назорат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 ва сан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иш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Сол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2021-2022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Агентии назорати давлатии молияв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мубориза бо коррупсия, Прокуратураи генерал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, вазорати адлия, Маркази миллии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онунгузор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вазорату идора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дигари дахлдор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ои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идорав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62.</w:t>
            </w:r>
          </w:p>
        </w:tc>
        <w:tc>
          <w:tcPr>
            <w:tcW w:w="4394" w:type="dxa"/>
            <w:gridSpan w:val="2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bCs/>
                <w:sz w:val="28"/>
                <w:szCs w:val="28"/>
                <w:lang w:val="tg-Cyrl-TJ"/>
              </w:rPr>
              <w:t>Та</w:t>
            </w:r>
            <w:r w:rsidR="005B7C54">
              <w:rPr>
                <w:rFonts w:ascii="Palatino Linotype" w:eastAsia="Calibri" w:hAnsi="Palatino Linotype" w:cs="Times New Roman"/>
                <w:bCs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bCs/>
                <w:sz w:val="28"/>
                <w:szCs w:val="28"/>
                <w:lang w:val="tg-Cyrl-TJ"/>
              </w:rPr>
              <w:t xml:space="preserve">ия ва </w:t>
            </w:r>
            <w:r w:rsidR="005B7C54">
              <w:rPr>
                <w:rFonts w:ascii="Palatino Linotype" w:eastAsia="Calibri" w:hAnsi="Palatino Linotype" w:cs="Times New Roman"/>
                <w:bCs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bCs/>
                <w:sz w:val="28"/>
                <w:szCs w:val="28"/>
                <w:lang w:val="tg-Cyrl-TJ"/>
              </w:rPr>
              <w:t>абули санад</w:t>
            </w:r>
            <w:r w:rsidR="005B7C54">
              <w:rPr>
                <w:rFonts w:ascii="Palatino Linotype" w:eastAsia="Calibri" w:hAnsi="Palatino Linotype" w:cs="Times New Roman"/>
                <w:bCs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bCs/>
                <w:sz w:val="28"/>
                <w:szCs w:val="28"/>
                <w:lang w:val="tg-Cyrl-TJ"/>
              </w:rPr>
              <w:t xml:space="preserve">ои </w:t>
            </w:r>
            <w:r w:rsidR="005B7C54">
              <w:rPr>
                <w:rFonts w:ascii="Palatino Linotype" w:eastAsia="Calibri" w:hAnsi="Palatino Linotype" w:cs="Times New Roman"/>
                <w:bCs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bCs/>
                <w:sz w:val="28"/>
                <w:szCs w:val="28"/>
                <w:lang w:val="tg-Cyrl-TJ"/>
              </w:rPr>
              <w:t>у</w:t>
            </w:r>
            <w:r w:rsidR="005B7C54">
              <w:rPr>
                <w:rFonts w:ascii="Palatino Linotype" w:eastAsia="Calibri" w:hAnsi="Palatino Linotype" w:cs="Times New Roman"/>
                <w:bCs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bCs/>
                <w:sz w:val="28"/>
                <w:szCs w:val="28"/>
                <w:lang w:val="tg-Cyrl-TJ"/>
              </w:rPr>
              <w:t>у</w:t>
            </w:r>
            <w:r w:rsidR="005B7C54">
              <w:rPr>
                <w:rFonts w:ascii="Palatino Linotype" w:eastAsia="Calibri" w:hAnsi="Palatino Linotype" w:cs="Times New Roman"/>
                <w:bCs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bCs/>
                <w:sz w:val="28"/>
                <w:szCs w:val="28"/>
                <w:lang w:val="tg-Cyrl-TJ"/>
              </w:rPr>
              <w:t>ии со</w:t>
            </w:r>
            <w:r w:rsidR="005B7C54">
              <w:rPr>
                <w:rFonts w:ascii="Palatino Linotype" w:eastAsia="Calibri" w:hAnsi="Palatino Linotype" w:cs="Times New Roman"/>
                <w:bCs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bCs/>
                <w:sz w:val="28"/>
                <w:szCs w:val="28"/>
                <w:lang w:val="tg-Cyrl-TJ"/>
              </w:rPr>
              <w:t>ав</w:t>
            </w:r>
            <w:r w:rsidR="005B7C54">
              <w:rPr>
                <w:rFonts w:ascii="Palatino Linotype" w:eastAsia="Calibri" w:hAnsi="Palatino Linotype" w:cs="Times New Roman"/>
                <w:bCs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bCs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оид ба муайян намудани механизм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ои муосири ошкор ва тафтиши бархе аз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иноят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коррупсион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, бахусус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иноят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о марбут ба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онунигардонии (расмикунонии) даромад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бо ро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иноят бадастоварда</w:t>
            </w:r>
          </w:p>
        </w:tc>
        <w:tc>
          <w:tcPr>
            <w:tcW w:w="212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Ошкор ва пешгирии 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иноят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ои ба коррупсия ало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аманд 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Сол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2021-2022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Агентии назорати давлатии молияв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мубориза бо коррупсия, Прокуратураи генерал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, Вазорати адлия, Бонки милл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, Маркази миллии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онунгузор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дигар вазорату идора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дахлдор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ои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идорав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63.</w:t>
            </w:r>
          </w:p>
        </w:tc>
        <w:tc>
          <w:tcPr>
            <w:tcW w:w="4394" w:type="dxa"/>
            <w:gridSpan w:val="2"/>
          </w:tcPr>
          <w:p w:rsidR="00147766" w:rsidRPr="004465F9" w:rsidRDefault="00147766" w:rsidP="005B7C54">
            <w:pPr>
              <w:tabs>
                <w:tab w:val="left" w:pos="851"/>
              </w:tabs>
              <w:jc w:val="both"/>
              <w:rPr>
                <w:rFonts w:ascii="Palatino Linotype" w:eastAsia="Calibri" w:hAnsi="Palatino Linotype" w:cs="Times New Roman"/>
                <w:sz w:val="28"/>
                <w:szCs w:val="28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 xml:space="preserve">вият додани фаъолияти Шўрои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амо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ангсозии ма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омоти муборизабаранда бар зидди коррупсия ва дар ин замина муайян намудани ро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у усул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 xml:space="preserve">ои муосир оид ба ошкор ва тафтиши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у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у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вайронкуни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 xml:space="preserve">ои </w:t>
            </w:r>
            <w:proofErr w:type="gramStart"/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мураккаби  коррупсион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ӣ</w:t>
            </w:r>
            <w:proofErr w:type="gramEnd"/>
          </w:p>
        </w:tc>
        <w:tc>
          <w:tcPr>
            <w:tcW w:w="212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Ташкил намудани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амкории судманд ва дар як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ояг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мубориза бурдан бо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иноят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коррупсион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То соли 2025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Агентии назорати давлатии молияв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мубориза бо коррупсия ва  субъектони мубориза бар зидди коррупсия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идорав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15167" w:type="dxa"/>
            <w:gridSpan w:val="8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6. ЭКСПЕРТИЗАИ ДАВЛАТИИ ЗИДДИКОРРУПСИОНИИ САНАД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</w:t>
            </w:r>
          </w:p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МЕЪЁРИИ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У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У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ЛОИ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ОН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</w:t>
            </w: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64.</w:t>
            </w:r>
          </w:p>
        </w:tc>
        <w:tc>
          <w:tcPr>
            <w:tcW w:w="4394" w:type="dxa"/>
            <w:gridSpan w:val="2"/>
          </w:tcPr>
          <w:p w:rsidR="00147766" w:rsidRPr="004465F9" w:rsidRDefault="00147766" w:rsidP="005B7C54">
            <w:pPr>
              <w:tabs>
                <w:tab w:val="left" w:pos="851"/>
              </w:tabs>
              <w:jc w:val="both"/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</w:pP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Та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вият бахшидани фаъолият дар самти экспертизаи давлатии зиддикоррупсион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 xml:space="preserve"> ва 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амъиятии  санад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 xml:space="preserve">ои меъёрии 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у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у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қӣ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 xml:space="preserve"> ва лои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а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ои он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 xml:space="preserve">о, аз 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 xml:space="preserve">умла 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атм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 xml:space="preserve"> гардонидани  и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рои талаботи хулоса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ои экспертизаи зиддикоррупсион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 xml:space="preserve">    </w:t>
            </w:r>
          </w:p>
          <w:p w:rsidR="00147766" w:rsidRPr="004465F9" w:rsidRDefault="00147766" w:rsidP="005B7C54">
            <w:pPr>
              <w:tabs>
                <w:tab w:val="left" w:pos="851"/>
              </w:tabs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12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Ошкор намудани сабаб ва омил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ба коррупсия мусоидат-кунанда ва аз байн бурдани он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о 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Мунтазам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Агентии назорати давлатии молияв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мубориза бо коррупсия, Вазорати адлия, вазорату идора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о, ма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омоти и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роияи ма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аллии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окимияти давлат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, ма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омоти худидоракунии ша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рак ва де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от, корхона, муассиса ва дигар ташкилот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о     новобаста аз шакли моликият   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идорав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65.</w:t>
            </w:r>
          </w:p>
        </w:tc>
        <w:tc>
          <w:tcPr>
            <w:tcW w:w="4394" w:type="dxa"/>
            <w:gridSpan w:val="2"/>
          </w:tcPr>
          <w:p w:rsidR="00147766" w:rsidRPr="004465F9" w:rsidRDefault="00147766" w:rsidP="005B7C54">
            <w:pPr>
              <w:tabs>
                <w:tab w:val="left" w:pos="851"/>
              </w:tabs>
              <w:jc w:val="both"/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</w:pP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Гузаронидани мониторинги татби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и санад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 xml:space="preserve">ои меъёрии 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у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у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қӣ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 xml:space="preserve"> </w:t>
            </w:r>
          </w:p>
        </w:tc>
        <w:tc>
          <w:tcPr>
            <w:tcW w:w="212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Бартараф намудани омил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баву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удоварандаи коррупсия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Мунтазам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Агентии назорати давлатии молияв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мубориза бо коррупсия, Вазорати адлия, вазорату идора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о, ма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омоти и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роияи ма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аллии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окимияти давлат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, ма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омоти худидо-ракунии ша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рак ва де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от, корхона, муассиса ва дигар ташкилот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о     новобаста аз шакли моликият   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идорав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15167" w:type="dxa"/>
            <w:gridSpan w:val="8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7. 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ВИЯТ БАХШИДАНИ 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ЛИЛИ ХАВФ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КОРРУПСИОН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</w:p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66.</w:t>
            </w:r>
          </w:p>
        </w:tc>
        <w:tc>
          <w:tcPr>
            <w:tcW w:w="4394" w:type="dxa"/>
            <w:gridSpan w:val="2"/>
          </w:tcPr>
          <w:p w:rsidR="00147766" w:rsidRPr="004465F9" w:rsidRDefault="00147766" w:rsidP="005B7C54">
            <w:pPr>
              <w:jc w:val="both"/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</w:pP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Мунтазам гузаронидани та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лили фаъолият (хавф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ои коррупсион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) ва татби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и амалии на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ша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ои мукаммал тиб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и Методологияи тартиб ва методикаи гузаронидани та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лили фаъолият (хавф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ои коррупсион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)</w:t>
            </w:r>
          </w:p>
        </w:tc>
        <w:tc>
          <w:tcPr>
            <w:tcW w:w="212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</w:pP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Ошкор намудани хавф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ои идорав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 xml:space="preserve"> ва андешидани чора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 xml:space="preserve">о 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и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ати бартараф намудани он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ҳ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Мунтазам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Агентии назорати давлатии молияв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мубориза бо коррупсия, вазорату идора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 ва ташкилоту муассиса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дигар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ои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идорав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15167" w:type="dxa"/>
            <w:gridSpan w:val="8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8. МУКАММАЛГАРДОНИИ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ОНУНГУЗОРИИ МИЛЛ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БА ТАЛАБОТИ САНАД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ОИ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У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У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ИИ БАЙНАЛМИЛАЛ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ВИЯТИ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АМКОРИ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БАЙНАЛМИЛАЛ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ДАР РАВАНДИ ПЕШГИР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 МУ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ОВИМАТ БА КОРРУПСИЯ</w:t>
            </w: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67.</w:t>
            </w:r>
          </w:p>
        </w:tc>
        <w:tc>
          <w:tcPr>
            <w:tcW w:w="4394" w:type="dxa"/>
            <w:gridSpan w:val="2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Чора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ў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 xml:space="preserve"> кардан 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и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ати таъмини и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рои Тавсия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 xml:space="preserve">ои нави Созмони 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амкории И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тисод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 xml:space="preserve"> ва Рушд (С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ИР) барои То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икистон дар доираи На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шаи Истамбулии амал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ои Шабакаи мубориза бо коррупсия барои кишвар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ои Аврупои Шар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қӣ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 xml:space="preserve"> ва Осиёи Марказ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 w:eastAsia="ru-RU"/>
              </w:rPr>
              <w:t xml:space="preserve"> </w:t>
            </w:r>
          </w:p>
        </w:tc>
        <w:tc>
          <w:tcPr>
            <w:tcW w:w="212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Таъмини и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рои санад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ои меъёрии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у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у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ии байналмилал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Сол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2021-2025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Агентии назорати давлатии молияв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мубориза бо коррупсия ва вазорату идора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ое, ки ба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ри таъмини и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рои тавсия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о масъул мебошанд  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ои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идорав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Шарикони рушд</w:t>
            </w: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68.</w:t>
            </w:r>
          </w:p>
        </w:tc>
        <w:tc>
          <w:tcPr>
            <w:tcW w:w="4394" w:type="dxa"/>
            <w:gridSpan w:val="2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Мутоби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намоии 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онунгузории 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ум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урии То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икистон ба меъёр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ои Конвенсияи СММ зидди коррупсия   </w:t>
            </w:r>
          </w:p>
        </w:tc>
        <w:tc>
          <w:tcPr>
            <w:tcW w:w="212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Такмили 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онунгузории милл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 дар самти му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 xml:space="preserve">овимат ба коррупсия 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Сол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2021-2025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Вазорати кор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хори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,  Агентии назорати давлатии молияв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мубориза бо коррупсия, Вазорати адлия, Прокуратураи генерал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, Маркази миллии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онунгузор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,  Вазорати рушди и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тисод ва савдо 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идорав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15167" w:type="dxa"/>
            <w:gridSpan w:val="8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highlight w:val="yellow"/>
                <w:lang w:val="tg-Cyrl-TJ"/>
              </w:rPr>
            </w:pPr>
          </w:p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9. МОНИТОРИНГ ВА БА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ОДИ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ИИ СТРАТЕГИЯ</w:t>
            </w:r>
          </w:p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69.</w:t>
            </w:r>
          </w:p>
        </w:tc>
        <w:tc>
          <w:tcPr>
            <w:tcW w:w="4394" w:type="dxa"/>
            <w:gridSpan w:val="2"/>
          </w:tcPr>
          <w:p w:rsidR="00147766" w:rsidRPr="004465F9" w:rsidRDefault="00147766" w:rsidP="005B7C54">
            <w:pPr>
              <w:jc w:val="both"/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Бо ма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сади му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аррар намудани сат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 xml:space="preserve">и коррупсия дар 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амаи шоха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 xml:space="preserve">ои 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окимияти давлат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 xml:space="preserve"> на камтар аз як маротиба баргузор намудани тад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и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оти сотсиологии умум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 xml:space="preserve"> оид ба коррупсия ва тиб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и та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лил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 xml:space="preserve">ои асоснок 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ар сол тари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и интихоб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 xml:space="preserve"> гузаронидани тад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и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оти сотсиологии со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ав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 xml:space="preserve"> дар 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амкор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 xml:space="preserve"> бо дигар ма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омоти давлат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, намояндагони ташки-лот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 xml:space="preserve">ои байналмилалию  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амъият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 xml:space="preserve"> ва истифодаи нати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аи тад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и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 xml:space="preserve">от 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и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ати му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аррар намудани сиёсати зиддикор-рупсион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 xml:space="preserve">  дар 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ум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урии То</w:t>
            </w:r>
            <w:r w:rsidR="005B7C54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Times New Roman" w:hAnsi="Palatino Linotype" w:cs="Times New Roman"/>
                <w:sz w:val="28"/>
                <w:szCs w:val="28"/>
                <w:lang w:val="tg-Cyrl-TJ"/>
              </w:rPr>
              <w:t>икистон</w:t>
            </w:r>
          </w:p>
        </w:tc>
        <w:tc>
          <w:tcPr>
            <w:tcW w:w="212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Му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аррар намудани сат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и коррупсия дар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ум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урии То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икистон ва со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ало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ида 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Сол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ои 2021-2025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Маркази тад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и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қ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оти стратег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, Агентии назорати давлатии молияв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мубориза бо коррупсия ва вазорату идора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ои дигари дахлдор 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Восита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ои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</w:t>
            </w:r>
            <w:r w:rsidRPr="004465F9">
              <w:rPr>
                <w:rFonts w:ascii="Palatino Linotype" w:eastAsia="Calibri" w:hAnsi="Palatino Linotype" w:cs="Times New Roman Tj"/>
                <w:sz w:val="28"/>
                <w:szCs w:val="28"/>
                <w:lang w:val="tg-Cyrl-TJ"/>
              </w:rPr>
              <w:t>идорав</w:t>
            </w:r>
            <w:r w:rsidR="005B7C54"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Шарикони рушд</w:t>
            </w:r>
          </w:p>
        </w:tc>
      </w:tr>
      <w:tr w:rsidR="00147766" w:rsidRPr="004465F9" w:rsidTr="007206ED">
        <w:tc>
          <w:tcPr>
            <w:tcW w:w="709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70.</w:t>
            </w:r>
          </w:p>
        </w:tc>
        <w:tc>
          <w:tcPr>
            <w:tcW w:w="4394" w:type="dxa"/>
            <w:gridSpan w:val="2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Мониторинги и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рои Стратегия ва баррасии нати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ои он дар 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аласа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ои Шўрои миллии му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қ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овимат ба коррупсия </w:t>
            </w:r>
          </w:p>
        </w:tc>
        <w:tc>
          <w:tcPr>
            <w:tcW w:w="212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Cambria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Самаранокии и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рои Стратегия ва ба самъи 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омеаи ша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рванд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ӣ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 xml:space="preserve"> расонидани нати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ҷ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а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ои амалисозии чарабини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ои пешбинишуда</w:t>
            </w:r>
          </w:p>
        </w:tc>
        <w:tc>
          <w:tcPr>
            <w:tcW w:w="1560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Сол</w:t>
            </w:r>
            <w:r w:rsidR="005B7C54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ҳ</w:t>
            </w:r>
            <w:r w:rsidRPr="004465F9">
              <w:rPr>
                <w:rFonts w:ascii="Palatino Linotype" w:eastAsia="Times New Roman" w:hAnsi="Palatino Linotype" w:cs="Courier New"/>
                <w:sz w:val="28"/>
                <w:szCs w:val="28"/>
                <w:lang w:val="tg-Cyrl-TJ" w:eastAsia="ru-RU"/>
              </w:rPr>
              <w:t>ои 2021-2025</w:t>
            </w:r>
          </w:p>
        </w:tc>
        <w:tc>
          <w:tcPr>
            <w:tcW w:w="2976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Агентии назорати давлатии молияв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мубориза бо коррупсия бо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алби ташкилот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ои 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ҷ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амъият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>ӣ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  <w:t xml:space="preserve"> ва баймалмилалии дахлдор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Восита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ҳ</w:t>
            </w:r>
            <w:r w:rsidRPr="004465F9">
              <w:rPr>
                <w:rFonts w:ascii="Palatino Linotype" w:eastAsia="Calibri" w:hAnsi="Palatino Linotype" w:cs="Times New Roman"/>
                <w:sz w:val="28"/>
                <w:szCs w:val="28"/>
              </w:rPr>
              <w:t>ои идорав</w:t>
            </w:r>
            <w:r w:rsidR="005B7C54">
              <w:rPr>
                <w:rFonts w:ascii="Palatino Linotype" w:eastAsia="Calibri" w:hAnsi="Palatino Linotype" w:cs="Times New Roman"/>
                <w:sz w:val="28"/>
                <w:szCs w:val="28"/>
              </w:rPr>
              <w:t>ӣ</w:t>
            </w:r>
          </w:p>
        </w:tc>
        <w:tc>
          <w:tcPr>
            <w:tcW w:w="1701" w:type="dxa"/>
          </w:tcPr>
          <w:p w:rsidR="00147766" w:rsidRPr="004465F9" w:rsidRDefault="00147766" w:rsidP="005B7C54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tg-Cyrl-TJ"/>
              </w:rPr>
            </w:pPr>
          </w:p>
        </w:tc>
      </w:tr>
    </w:tbl>
    <w:p w:rsidR="00147766" w:rsidRPr="004465F9" w:rsidRDefault="00147766" w:rsidP="005B7C54">
      <w:pPr>
        <w:spacing w:after="0" w:line="240" w:lineRule="auto"/>
        <w:jc w:val="both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4465F9">
        <w:rPr>
          <w:rFonts w:ascii="Palatino Linotype" w:eastAsia="Calibri" w:hAnsi="Palatino Linotype" w:cs="Times New Roman"/>
          <w:sz w:val="28"/>
          <w:szCs w:val="28"/>
          <w:lang w:val="tg-Cyrl-TJ"/>
        </w:rPr>
        <w:br w:type="textWrapping" w:clear="all"/>
      </w:r>
      <w:r w:rsidRPr="004465F9">
        <w:rPr>
          <w:rFonts w:ascii="Palatino Linotype" w:eastAsia="Calibri" w:hAnsi="Palatino Linotype" w:cs="Times New Roman"/>
          <w:sz w:val="28"/>
          <w:szCs w:val="28"/>
          <w:lang w:val="tg-Cyrl-TJ"/>
        </w:rPr>
        <w:tab/>
        <w:t>Эзо</w:t>
      </w:r>
      <w:r w:rsidR="005B7C54">
        <w:rPr>
          <w:rFonts w:ascii="Palatino Linotype" w:eastAsia="Calibri" w:hAnsi="Palatino Linotype" w:cs="Times New Roman"/>
          <w:sz w:val="28"/>
          <w:szCs w:val="28"/>
          <w:lang w:val="tg-Cyrl-TJ"/>
        </w:rPr>
        <w:t>ҳ</w:t>
      </w:r>
      <w:r w:rsidRPr="004465F9">
        <w:rPr>
          <w:rFonts w:ascii="Palatino Linotype" w:eastAsia="Calibri" w:hAnsi="Palatino Linotype" w:cs="Times New Roman"/>
          <w:sz w:val="28"/>
          <w:szCs w:val="28"/>
          <w:lang w:val="tg-Cyrl-TJ"/>
        </w:rPr>
        <w:t xml:space="preserve">: </w:t>
      </w:r>
    </w:p>
    <w:p w:rsidR="00147766" w:rsidRPr="004465F9" w:rsidRDefault="00147766" w:rsidP="005B7C54">
      <w:pPr>
        <w:spacing w:after="0" w:line="240" w:lineRule="auto"/>
        <w:jc w:val="both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4465F9">
        <w:rPr>
          <w:rFonts w:ascii="Palatino Linotype" w:eastAsia="Calibri" w:hAnsi="Palatino Linotype" w:cs="Times New Roman"/>
          <w:sz w:val="28"/>
          <w:szCs w:val="28"/>
          <w:lang w:val="tg-Cyrl-TJ"/>
        </w:rPr>
        <w:t>1) и</w:t>
      </w:r>
      <w:r w:rsidR="005B7C54">
        <w:rPr>
          <w:rFonts w:ascii="Palatino Linotype" w:eastAsia="Calibri" w:hAnsi="Palatino Linotype" w:cs="Times New Roman"/>
          <w:sz w:val="28"/>
          <w:szCs w:val="28"/>
          <w:lang w:val="tg-Cyrl-TJ"/>
        </w:rPr>
        <w:t>ҷ</w:t>
      </w:r>
      <w:r w:rsidRPr="004465F9">
        <w:rPr>
          <w:rFonts w:ascii="Palatino Linotype" w:eastAsia="Calibri" w:hAnsi="Palatino Linotype" w:cs="Times New Roman"/>
          <w:sz w:val="28"/>
          <w:szCs w:val="28"/>
          <w:lang w:val="tg-Cyrl-TJ"/>
        </w:rPr>
        <w:t>рокунандагони якум дар таъмини и</w:t>
      </w:r>
      <w:r w:rsidR="005B7C54">
        <w:rPr>
          <w:rFonts w:ascii="Palatino Linotype" w:eastAsia="Calibri" w:hAnsi="Palatino Linotype" w:cs="Times New Roman"/>
          <w:sz w:val="28"/>
          <w:szCs w:val="28"/>
          <w:lang w:val="tg-Cyrl-TJ"/>
        </w:rPr>
        <w:t>ҷ</w:t>
      </w:r>
      <w:r w:rsidRPr="004465F9">
        <w:rPr>
          <w:rFonts w:ascii="Palatino Linotype" w:eastAsia="Calibri" w:hAnsi="Palatino Linotype" w:cs="Times New Roman"/>
          <w:sz w:val="28"/>
          <w:szCs w:val="28"/>
          <w:lang w:val="tg-Cyrl-TJ"/>
        </w:rPr>
        <w:t>рои банд</w:t>
      </w:r>
      <w:r w:rsidR="005B7C54">
        <w:rPr>
          <w:rFonts w:ascii="Palatino Linotype" w:eastAsia="Calibri" w:hAnsi="Palatino Linotype" w:cs="Times New Roman"/>
          <w:sz w:val="28"/>
          <w:szCs w:val="28"/>
          <w:lang w:val="tg-Cyrl-TJ"/>
        </w:rPr>
        <w:t>ҳ</w:t>
      </w:r>
      <w:r w:rsidRPr="004465F9">
        <w:rPr>
          <w:rFonts w:ascii="Palatino Linotype" w:eastAsia="Calibri" w:hAnsi="Palatino Linotype" w:cs="Times New Roman"/>
          <w:sz w:val="28"/>
          <w:szCs w:val="28"/>
          <w:lang w:val="tg-Cyrl-TJ"/>
        </w:rPr>
        <w:t>ои на</w:t>
      </w:r>
      <w:r w:rsidR="005B7C54">
        <w:rPr>
          <w:rFonts w:ascii="Palatino Linotype" w:eastAsia="Calibri" w:hAnsi="Palatino Linotype" w:cs="Times New Roman"/>
          <w:sz w:val="28"/>
          <w:szCs w:val="28"/>
          <w:lang w:val="tg-Cyrl-TJ"/>
        </w:rPr>
        <w:t>қ</w:t>
      </w:r>
      <w:r w:rsidRPr="004465F9">
        <w:rPr>
          <w:rFonts w:ascii="Palatino Linotype" w:eastAsia="Calibri" w:hAnsi="Palatino Linotype" w:cs="Times New Roman"/>
          <w:sz w:val="28"/>
          <w:szCs w:val="28"/>
          <w:lang w:val="tg-Cyrl-TJ"/>
        </w:rPr>
        <w:t>шаи чорабини</w:t>
      </w:r>
      <w:r w:rsidR="005B7C54">
        <w:rPr>
          <w:rFonts w:ascii="Palatino Linotype" w:eastAsia="Calibri" w:hAnsi="Palatino Linotype" w:cs="Times New Roman"/>
          <w:sz w:val="28"/>
          <w:szCs w:val="28"/>
          <w:lang w:val="tg-Cyrl-TJ"/>
        </w:rPr>
        <w:t>ҳ</w:t>
      </w:r>
      <w:r w:rsidRPr="004465F9">
        <w:rPr>
          <w:rFonts w:ascii="Palatino Linotype" w:eastAsia="Calibri" w:hAnsi="Palatino Linotype" w:cs="Times New Roman"/>
          <w:sz w:val="28"/>
          <w:szCs w:val="28"/>
          <w:lang w:val="tg-Cyrl-TJ"/>
        </w:rPr>
        <w:t>ои татби</w:t>
      </w:r>
      <w:r w:rsidR="005B7C54">
        <w:rPr>
          <w:rFonts w:ascii="Palatino Linotype" w:eastAsia="Calibri" w:hAnsi="Palatino Linotype" w:cs="Times New Roman"/>
          <w:sz w:val="28"/>
          <w:szCs w:val="28"/>
          <w:lang w:val="tg-Cyrl-TJ"/>
        </w:rPr>
        <w:t>қ</w:t>
      </w:r>
      <w:r w:rsidRPr="004465F9">
        <w:rPr>
          <w:rFonts w:ascii="Palatino Linotype" w:eastAsia="Calibri" w:hAnsi="Palatino Linotype" w:cs="Times New Roman"/>
          <w:sz w:val="28"/>
          <w:szCs w:val="28"/>
          <w:lang w:val="tg-Cyrl-TJ"/>
        </w:rPr>
        <w:t>и Стратегия масъул буда, дар маврид</w:t>
      </w:r>
      <w:r w:rsidR="005B7C54">
        <w:rPr>
          <w:rFonts w:ascii="Palatino Linotype" w:eastAsia="Calibri" w:hAnsi="Palatino Linotype" w:cs="Times New Roman"/>
          <w:sz w:val="28"/>
          <w:szCs w:val="28"/>
          <w:lang w:val="tg-Cyrl-TJ"/>
        </w:rPr>
        <w:t>ҳ</w:t>
      </w:r>
      <w:r w:rsidRPr="004465F9">
        <w:rPr>
          <w:rFonts w:ascii="Palatino Linotype" w:eastAsia="Calibri" w:hAnsi="Palatino Linotype" w:cs="Times New Roman"/>
          <w:sz w:val="28"/>
          <w:szCs w:val="28"/>
          <w:lang w:val="tg-Cyrl-TJ"/>
        </w:rPr>
        <w:t>ои зарур</w:t>
      </w:r>
      <w:r w:rsidR="005B7C54">
        <w:rPr>
          <w:rFonts w:ascii="Palatino Linotype" w:eastAsia="Calibri" w:hAnsi="Palatino Linotype" w:cs="Times New Roman"/>
          <w:sz w:val="28"/>
          <w:szCs w:val="28"/>
          <w:lang w:val="tg-Cyrl-TJ"/>
        </w:rPr>
        <w:t>ӣ</w:t>
      </w:r>
      <w:r w:rsidRPr="004465F9">
        <w:rPr>
          <w:rFonts w:ascii="Palatino Linotype" w:eastAsia="Calibri" w:hAnsi="Palatino Linotype" w:cs="Times New Roman"/>
          <w:sz w:val="28"/>
          <w:szCs w:val="28"/>
          <w:lang w:val="tg-Cyrl-TJ"/>
        </w:rPr>
        <w:t xml:space="preserve"> гурў</w:t>
      </w:r>
      <w:r w:rsidR="005B7C54">
        <w:rPr>
          <w:rFonts w:ascii="Palatino Linotype" w:eastAsia="Calibri" w:hAnsi="Palatino Linotype" w:cs="Times New Roman"/>
          <w:sz w:val="28"/>
          <w:szCs w:val="28"/>
          <w:lang w:val="tg-Cyrl-TJ"/>
        </w:rPr>
        <w:t>ҳҳ</w:t>
      </w:r>
      <w:r w:rsidRPr="004465F9">
        <w:rPr>
          <w:rFonts w:ascii="Palatino Linotype" w:eastAsia="Calibri" w:hAnsi="Palatino Linotype" w:cs="Times New Roman"/>
          <w:sz w:val="28"/>
          <w:szCs w:val="28"/>
          <w:lang w:val="tg-Cyrl-TJ"/>
        </w:rPr>
        <w:t>ои кории байниидорав</w:t>
      </w:r>
      <w:r w:rsidR="005B7C54">
        <w:rPr>
          <w:rFonts w:ascii="Palatino Linotype" w:eastAsia="Calibri" w:hAnsi="Palatino Linotype" w:cs="Times New Roman"/>
          <w:sz w:val="28"/>
          <w:szCs w:val="28"/>
          <w:lang w:val="tg-Cyrl-TJ"/>
        </w:rPr>
        <w:t>ӣ</w:t>
      </w:r>
      <w:r w:rsidRPr="004465F9">
        <w:rPr>
          <w:rFonts w:ascii="Palatino Linotype" w:eastAsia="Calibri" w:hAnsi="Palatino Linotype" w:cs="Times New Roman"/>
          <w:sz w:val="28"/>
          <w:szCs w:val="28"/>
          <w:lang w:val="tg-Cyrl-TJ"/>
        </w:rPr>
        <w:t xml:space="preserve"> таъсис меди</w:t>
      </w:r>
      <w:r w:rsidR="005B7C54">
        <w:rPr>
          <w:rFonts w:ascii="Palatino Linotype" w:eastAsia="Calibri" w:hAnsi="Palatino Linotype" w:cs="Times New Roman"/>
          <w:sz w:val="28"/>
          <w:szCs w:val="28"/>
          <w:lang w:val="tg-Cyrl-TJ"/>
        </w:rPr>
        <w:t>ҳ</w:t>
      </w:r>
      <w:r w:rsidRPr="004465F9">
        <w:rPr>
          <w:rFonts w:ascii="Palatino Linotype" w:eastAsia="Calibri" w:hAnsi="Palatino Linotype" w:cs="Times New Roman"/>
          <w:sz w:val="28"/>
          <w:szCs w:val="28"/>
          <w:lang w:val="tg-Cyrl-TJ"/>
        </w:rPr>
        <w:t>анд ва вобаста ба банд</w:t>
      </w:r>
      <w:r w:rsidR="005B7C54">
        <w:rPr>
          <w:rFonts w:ascii="Palatino Linotype" w:eastAsia="Calibri" w:hAnsi="Palatino Linotype" w:cs="Times New Roman"/>
          <w:sz w:val="28"/>
          <w:szCs w:val="28"/>
          <w:lang w:val="tg-Cyrl-TJ"/>
        </w:rPr>
        <w:t>ҳ</w:t>
      </w:r>
      <w:r w:rsidRPr="004465F9">
        <w:rPr>
          <w:rFonts w:ascii="Palatino Linotype" w:eastAsia="Calibri" w:hAnsi="Palatino Linotype" w:cs="Times New Roman"/>
          <w:sz w:val="28"/>
          <w:szCs w:val="28"/>
          <w:lang w:val="tg-Cyrl-TJ"/>
        </w:rPr>
        <w:t>ое, ки дар он</w:t>
      </w:r>
      <w:r w:rsidR="005B7C54">
        <w:rPr>
          <w:rFonts w:ascii="Palatino Linotype" w:eastAsia="Calibri" w:hAnsi="Palatino Linotype" w:cs="Times New Roman"/>
          <w:sz w:val="28"/>
          <w:szCs w:val="28"/>
          <w:lang w:val="tg-Cyrl-TJ"/>
        </w:rPr>
        <w:t>ҳ</w:t>
      </w:r>
      <w:r w:rsidRPr="004465F9">
        <w:rPr>
          <w:rFonts w:ascii="Palatino Linotype" w:eastAsia="Calibri" w:hAnsi="Palatino Linotype" w:cs="Times New Roman"/>
          <w:sz w:val="28"/>
          <w:szCs w:val="28"/>
          <w:lang w:val="tg-Cyrl-TJ"/>
        </w:rPr>
        <w:t>о и</w:t>
      </w:r>
      <w:r w:rsidR="005B7C54">
        <w:rPr>
          <w:rFonts w:ascii="Palatino Linotype" w:eastAsia="Calibri" w:hAnsi="Palatino Linotype" w:cs="Times New Roman"/>
          <w:sz w:val="28"/>
          <w:szCs w:val="28"/>
          <w:lang w:val="tg-Cyrl-TJ"/>
        </w:rPr>
        <w:t>ҷ</w:t>
      </w:r>
      <w:r w:rsidRPr="004465F9">
        <w:rPr>
          <w:rFonts w:ascii="Palatino Linotype" w:eastAsia="Calibri" w:hAnsi="Palatino Linotype" w:cs="Times New Roman"/>
          <w:sz w:val="28"/>
          <w:szCs w:val="28"/>
          <w:lang w:val="tg-Cyrl-TJ"/>
        </w:rPr>
        <w:t>рокунандаи асос</w:t>
      </w:r>
      <w:r w:rsidR="005B7C54">
        <w:rPr>
          <w:rFonts w:ascii="Palatino Linotype" w:eastAsia="Calibri" w:hAnsi="Palatino Linotype" w:cs="Times New Roman"/>
          <w:sz w:val="28"/>
          <w:szCs w:val="28"/>
          <w:lang w:val="tg-Cyrl-TJ"/>
        </w:rPr>
        <w:t>ӣ</w:t>
      </w:r>
      <w:r w:rsidRPr="004465F9">
        <w:rPr>
          <w:rFonts w:ascii="Palatino Linotype" w:eastAsia="Calibri" w:hAnsi="Palatino Linotype" w:cs="Times New Roman"/>
          <w:sz w:val="28"/>
          <w:szCs w:val="28"/>
          <w:lang w:val="tg-Cyrl-TJ"/>
        </w:rPr>
        <w:t xml:space="preserve"> ма</w:t>
      </w:r>
      <w:r w:rsidR="005B7C54">
        <w:rPr>
          <w:rFonts w:ascii="Palatino Linotype" w:eastAsia="Calibri" w:hAnsi="Palatino Linotype" w:cs="Times New Roman"/>
          <w:sz w:val="28"/>
          <w:szCs w:val="28"/>
          <w:lang w:val="tg-Cyrl-TJ"/>
        </w:rPr>
        <w:t>ҳ</w:t>
      </w:r>
      <w:r w:rsidRPr="004465F9">
        <w:rPr>
          <w:rFonts w:ascii="Palatino Linotype" w:eastAsia="Calibri" w:hAnsi="Palatino Linotype" w:cs="Times New Roman"/>
          <w:sz w:val="28"/>
          <w:szCs w:val="28"/>
          <w:lang w:val="tg-Cyrl-TJ"/>
        </w:rPr>
        <w:t xml:space="preserve">суб меёбанд, иттилоотро бо маълумоти </w:t>
      </w:r>
      <w:r w:rsidR="005B7C54">
        <w:rPr>
          <w:rFonts w:ascii="Palatino Linotype" w:eastAsia="Calibri" w:hAnsi="Palatino Linotype" w:cs="Times New Roman"/>
          <w:sz w:val="28"/>
          <w:szCs w:val="28"/>
          <w:lang w:val="tg-Cyrl-TJ"/>
        </w:rPr>
        <w:t>ҳ</w:t>
      </w:r>
      <w:r w:rsidRPr="004465F9">
        <w:rPr>
          <w:rFonts w:ascii="Palatino Linotype" w:eastAsia="Calibri" w:hAnsi="Palatino Linotype" w:cs="Times New Roman"/>
          <w:sz w:val="28"/>
          <w:szCs w:val="28"/>
          <w:lang w:val="tg-Cyrl-TJ"/>
        </w:rPr>
        <w:t>ами</w:t>
      </w:r>
      <w:r w:rsidR="005B7C54">
        <w:rPr>
          <w:rFonts w:ascii="Palatino Linotype" w:eastAsia="Calibri" w:hAnsi="Palatino Linotype" w:cs="Times New Roman"/>
          <w:sz w:val="28"/>
          <w:szCs w:val="28"/>
          <w:lang w:val="tg-Cyrl-TJ"/>
        </w:rPr>
        <w:t>ҷ</w:t>
      </w:r>
      <w:r w:rsidRPr="004465F9">
        <w:rPr>
          <w:rFonts w:ascii="Palatino Linotype" w:eastAsia="Calibri" w:hAnsi="Palatino Linotype" w:cs="Times New Roman"/>
          <w:sz w:val="28"/>
          <w:szCs w:val="28"/>
          <w:lang w:val="tg-Cyrl-TJ"/>
        </w:rPr>
        <w:t>рокунандагон ва и</w:t>
      </w:r>
      <w:r w:rsidR="005B7C54">
        <w:rPr>
          <w:rFonts w:ascii="Palatino Linotype" w:eastAsia="Calibri" w:hAnsi="Palatino Linotype" w:cs="Times New Roman"/>
          <w:sz w:val="28"/>
          <w:szCs w:val="28"/>
          <w:lang w:val="tg-Cyrl-TJ"/>
        </w:rPr>
        <w:t>ҷ</w:t>
      </w:r>
      <w:r w:rsidRPr="004465F9">
        <w:rPr>
          <w:rFonts w:ascii="Palatino Linotype" w:eastAsia="Calibri" w:hAnsi="Palatino Linotype" w:cs="Times New Roman"/>
          <w:sz w:val="28"/>
          <w:szCs w:val="28"/>
          <w:lang w:val="tg-Cyrl-TJ"/>
        </w:rPr>
        <w:t>рокунандагони умум</w:t>
      </w:r>
      <w:r w:rsidR="005B7C54">
        <w:rPr>
          <w:rFonts w:ascii="Palatino Linotype" w:eastAsia="Calibri" w:hAnsi="Palatino Linotype" w:cs="Times New Roman"/>
          <w:sz w:val="28"/>
          <w:szCs w:val="28"/>
          <w:lang w:val="tg-Cyrl-TJ"/>
        </w:rPr>
        <w:t>ӣ</w:t>
      </w:r>
      <w:r w:rsidRPr="004465F9">
        <w:rPr>
          <w:rFonts w:ascii="Palatino Linotype" w:eastAsia="Calibri" w:hAnsi="Palatino Linotype" w:cs="Times New Roman"/>
          <w:sz w:val="28"/>
          <w:szCs w:val="28"/>
          <w:lang w:val="tg-Cyrl-TJ"/>
        </w:rPr>
        <w:t xml:space="preserve"> омода ва пешни</w:t>
      </w:r>
      <w:r w:rsidR="005B7C54">
        <w:rPr>
          <w:rFonts w:ascii="Palatino Linotype" w:eastAsia="Calibri" w:hAnsi="Palatino Linotype" w:cs="Times New Roman"/>
          <w:sz w:val="28"/>
          <w:szCs w:val="28"/>
          <w:lang w:val="tg-Cyrl-TJ"/>
        </w:rPr>
        <w:t>ҳ</w:t>
      </w:r>
      <w:r w:rsidRPr="004465F9">
        <w:rPr>
          <w:rFonts w:ascii="Palatino Linotype" w:eastAsia="Calibri" w:hAnsi="Palatino Linotype" w:cs="Times New Roman"/>
          <w:sz w:val="28"/>
          <w:szCs w:val="28"/>
          <w:lang w:val="tg-Cyrl-TJ"/>
        </w:rPr>
        <w:t>од менамоянд;</w:t>
      </w:r>
    </w:p>
    <w:p w:rsidR="00147766" w:rsidRPr="004465F9" w:rsidRDefault="00147766" w:rsidP="005B7C54">
      <w:pPr>
        <w:spacing w:after="0" w:line="240" w:lineRule="auto"/>
        <w:contextualSpacing/>
        <w:jc w:val="both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4465F9">
        <w:rPr>
          <w:rFonts w:ascii="Palatino Linotype" w:eastAsia="Calibri" w:hAnsi="Palatino Linotype" w:cs="Times New Roman"/>
          <w:sz w:val="28"/>
          <w:szCs w:val="28"/>
          <w:lang w:val="tg-Cyrl-TJ"/>
        </w:rPr>
        <w:t>2) вазорату идора</w:t>
      </w:r>
      <w:r w:rsidR="005B7C54">
        <w:rPr>
          <w:rFonts w:ascii="Palatino Linotype" w:eastAsia="Calibri" w:hAnsi="Palatino Linotype" w:cs="Times New Roman"/>
          <w:sz w:val="28"/>
          <w:szCs w:val="28"/>
          <w:lang w:val="tg-Cyrl-TJ"/>
        </w:rPr>
        <w:t>ҳ</w:t>
      </w:r>
      <w:r w:rsidRPr="004465F9">
        <w:rPr>
          <w:rFonts w:ascii="Palatino Linotype" w:eastAsia="Calibri" w:hAnsi="Palatino Linotype" w:cs="Times New Roman"/>
          <w:sz w:val="28"/>
          <w:szCs w:val="28"/>
          <w:lang w:val="tg-Cyrl-TJ"/>
        </w:rPr>
        <w:t>о ва ташкилот</w:t>
      </w:r>
      <w:r w:rsidR="005B7C54">
        <w:rPr>
          <w:rFonts w:ascii="Palatino Linotype" w:eastAsia="Calibri" w:hAnsi="Palatino Linotype" w:cs="Times New Roman"/>
          <w:sz w:val="28"/>
          <w:szCs w:val="28"/>
          <w:lang w:val="tg-Cyrl-TJ"/>
        </w:rPr>
        <w:t>ҳ</w:t>
      </w:r>
      <w:r w:rsidRPr="004465F9">
        <w:rPr>
          <w:rFonts w:ascii="Palatino Linotype" w:eastAsia="Calibri" w:hAnsi="Palatino Linotype" w:cs="Times New Roman"/>
          <w:sz w:val="28"/>
          <w:szCs w:val="28"/>
          <w:lang w:val="tg-Cyrl-TJ"/>
        </w:rPr>
        <w:t>ои дигаре, ки дар таъмини и</w:t>
      </w:r>
      <w:r w:rsidR="005B7C54">
        <w:rPr>
          <w:rFonts w:ascii="Palatino Linotype" w:eastAsia="Calibri" w:hAnsi="Palatino Linotype" w:cs="Times New Roman"/>
          <w:sz w:val="28"/>
          <w:szCs w:val="28"/>
          <w:lang w:val="tg-Cyrl-TJ"/>
        </w:rPr>
        <w:t>ҷ</w:t>
      </w:r>
      <w:r w:rsidRPr="004465F9">
        <w:rPr>
          <w:rFonts w:ascii="Palatino Linotype" w:eastAsia="Calibri" w:hAnsi="Palatino Linotype" w:cs="Times New Roman"/>
          <w:sz w:val="28"/>
          <w:szCs w:val="28"/>
          <w:lang w:val="tg-Cyrl-TJ"/>
        </w:rPr>
        <w:t>рои банд</w:t>
      </w:r>
      <w:r w:rsidR="005B7C54">
        <w:rPr>
          <w:rFonts w:ascii="Palatino Linotype" w:eastAsia="Calibri" w:hAnsi="Palatino Linotype" w:cs="Times New Roman"/>
          <w:sz w:val="28"/>
          <w:szCs w:val="28"/>
          <w:lang w:val="tg-Cyrl-TJ"/>
        </w:rPr>
        <w:t>ҳ</w:t>
      </w:r>
      <w:r w:rsidRPr="004465F9">
        <w:rPr>
          <w:rFonts w:ascii="Palatino Linotype" w:eastAsia="Calibri" w:hAnsi="Palatino Linotype" w:cs="Times New Roman"/>
          <w:sz w:val="28"/>
          <w:szCs w:val="28"/>
          <w:lang w:val="tg-Cyrl-TJ"/>
        </w:rPr>
        <w:t xml:space="preserve">ои хусусияти умумидошта ба </w:t>
      </w:r>
      <w:r w:rsidR="005B7C54">
        <w:rPr>
          <w:rFonts w:ascii="Palatino Linotype" w:eastAsia="Calibri" w:hAnsi="Palatino Linotype" w:cs="Times New Roman"/>
          <w:sz w:val="28"/>
          <w:szCs w:val="28"/>
          <w:lang w:val="tg-Cyrl-TJ"/>
        </w:rPr>
        <w:t>ҳ</w:t>
      </w:r>
      <w:r w:rsidRPr="004465F9">
        <w:rPr>
          <w:rFonts w:ascii="Palatino Linotype" w:eastAsia="Calibri" w:hAnsi="Palatino Linotype" w:cs="Times New Roman"/>
          <w:sz w:val="28"/>
          <w:szCs w:val="28"/>
          <w:lang w:val="tg-Cyrl-TJ"/>
        </w:rPr>
        <w:t>айси вазорату идора</w:t>
      </w:r>
      <w:r w:rsidR="005B7C54">
        <w:rPr>
          <w:rFonts w:ascii="Palatino Linotype" w:eastAsia="Calibri" w:hAnsi="Palatino Linotype" w:cs="Times New Roman"/>
          <w:sz w:val="28"/>
          <w:szCs w:val="28"/>
          <w:lang w:val="tg-Cyrl-TJ"/>
        </w:rPr>
        <w:t>ҳ</w:t>
      </w:r>
      <w:r w:rsidRPr="004465F9">
        <w:rPr>
          <w:rFonts w:ascii="Palatino Linotype" w:eastAsia="Calibri" w:hAnsi="Palatino Linotype" w:cs="Times New Roman"/>
          <w:sz w:val="28"/>
          <w:szCs w:val="28"/>
          <w:lang w:val="tg-Cyrl-TJ"/>
        </w:rPr>
        <w:t>ои дахлдор масъуланд, маълумотро бевосита ба Агентии назорати давлатии молияв</w:t>
      </w:r>
      <w:r w:rsidR="005B7C54">
        <w:rPr>
          <w:rFonts w:ascii="Palatino Linotype" w:eastAsia="Calibri" w:hAnsi="Palatino Linotype" w:cs="Times New Roman"/>
          <w:sz w:val="28"/>
          <w:szCs w:val="28"/>
          <w:lang w:val="tg-Cyrl-TJ"/>
        </w:rPr>
        <w:t>ӣ</w:t>
      </w:r>
      <w:r w:rsidRPr="004465F9">
        <w:rPr>
          <w:rFonts w:ascii="Palatino Linotype" w:eastAsia="Calibri" w:hAnsi="Palatino Linotype" w:cs="Times New Roman"/>
          <w:sz w:val="28"/>
          <w:szCs w:val="28"/>
          <w:lang w:val="tg-Cyrl-TJ"/>
        </w:rPr>
        <w:t xml:space="preserve"> ва мубориза бо коррупсияи </w:t>
      </w:r>
      <w:r w:rsidR="005B7C54">
        <w:rPr>
          <w:rFonts w:ascii="Palatino Linotype" w:eastAsia="Calibri" w:hAnsi="Palatino Linotype" w:cs="Times New Roman"/>
          <w:sz w:val="28"/>
          <w:szCs w:val="28"/>
          <w:lang w:val="tg-Cyrl-TJ"/>
        </w:rPr>
        <w:t>Ҷ</w:t>
      </w:r>
      <w:r w:rsidRPr="004465F9">
        <w:rPr>
          <w:rFonts w:ascii="Palatino Linotype" w:eastAsia="Calibri" w:hAnsi="Palatino Linotype" w:cs="Times New Roman"/>
          <w:sz w:val="28"/>
          <w:szCs w:val="28"/>
          <w:lang w:val="tg-Cyrl-TJ"/>
        </w:rPr>
        <w:t>ум</w:t>
      </w:r>
      <w:r w:rsidR="005B7C54">
        <w:rPr>
          <w:rFonts w:ascii="Palatino Linotype" w:eastAsia="Calibri" w:hAnsi="Palatino Linotype" w:cs="Times New Roman"/>
          <w:sz w:val="28"/>
          <w:szCs w:val="28"/>
          <w:lang w:val="tg-Cyrl-TJ"/>
        </w:rPr>
        <w:t>ҳ</w:t>
      </w:r>
      <w:r w:rsidRPr="004465F9">
        <w:rPr>
          <w:rFonts w:ascii="Palatino Linotype" w:eastAsia="Calibri" w:hAnsi="Palatino Linotype" w:cs="Times New Roman"/>
          <w:sz w:val="28"/>
          <w:szCs w:val="28"/>
          <w:lang w:val="tg-Cyrl-TJ"/>
        </w:rPr>
        <w:t>урии То</w:t>
      </w:r>
      <w:r w:rsidR="005B7C54">
        <w:rPr>
          <w:rFonts w:ascii="Palatino Linotype" w:eastAsia="Calibri" w:hAnsi="Palatino Linotype" w:cs="Times New Roman"/>
          <w:sz w:val="28"/>
          <w:szCs w:val="28"/>
          <w:lang w:val="tg-Cyrl-TJ"/>
        </w:rPr>
        <w:t>ҷ</w:t>
      </w:r>
      <w:r w:rsidRPr="004465F9">
        <w:rPr>
          <w:rFonts w:ascii="Palatino Linotype" w:eastAsia="Calibri" w:hAnsi="Palatino Linotype" w:cs="Times New Roman"/>
          <w:sz w:val="28"/>
          <w:szCs w:val="28"/>
          <w:lang w:val="tg-Cyrl-TJ"/>
        </w:rPr>
        <w:t xml:space="preserve">икистон манзур менамоянд. </w:t>
      </w:r>
    </w:p>
    <w:p w:rsidR="00147766" w:rsidRPr="004465F9" w:rsidRDefault="00147766" w:rsidP="005B7C54">
      <w:pPr>
        <w:spacing w:after="0" w:line="240" w:lineRule="auto"/>
        <w:jc w:val="both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4465F9">
        <w:rPr>
          <w:rFonts w:ascii="Palatino Linotype" w:eastAsia="Calibri" w:hAnsi="Palatino Linotype" w:cs="Times New Roman"/>
          <w:sz w:val="28"/>
          <w:szCs w:val="28"/>
          <w:lang w:val="tg-Cyrl-TJ"/>
        </w:rPr>
        <w:tab/>
      </w: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C00C9" w:rsidRPr="004465F9" w:rsidRDefault="006C00C9" w:rsidP="005B7C5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sectPr w:rsidR="006C00C9" w:rsidRPr="004465F9" w:rsidSect="001477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1238D"/>
    <w:multiLevelType w:val="hybridMultilevel"/>
    <w:tmpl w:val="F9F851F4"/>
    <w:lvl w:ilvl="0" w:tplc="C5F256BC">
      <w:start w:val="2021"/>
      <w:numFmt w:val="bullet"/>
      <w:lvlText w:val="-"/>
      <w:lvlJc w:val="left"/>
      <w:pPr>
        <w:ind w:left="1776" w:hanging="360"/>
      </w:pPr>
      <w:rPr>
        <w:rFonts w:ascii="Times New Roman Tj" w:eastAsiaTheme="minorHAnsi" w:hAnsi="Times New Roman Tj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0E64703"/>
    <w:multiLevelType w:val="hybridMultilevel"/>
    <w:tmpl w:val="0838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72FB2"/>
    <w:multiLevelType w:val="hybridMultilevel"/>
    <w:tmpl w:val="F49217D2"/>
    <w:lvl w:ilvl="0" w:tplc="07B02482">
      <w:numFmt w:val="bullet"/>
      <w:lvlText w:val="-"/>
      <w:lvlJc w:val="left"/>
      <w:pPr>
        <w:ind w:left="720" w:hanging="360"/>
      </w:pPr>
      <w:rPr>
        <w:rFonts w:ascii="Times New Roman Tj" w:eastAsia="Times New Roman" w:hAnsi="Times New Roman Tj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0223F"/>
    <w:multiLevelType w:val="hybridMultilevel"/>
    <w:tmpl w:val="EA6E3BFC"/>
    <w:lvl w:ilvl="0" w:tplc="7C1CD6C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</w:abstractNum>
  <w:abstractNum w:abstractNumId="4">
    <w:nsid w:val="72585A7A"/>
    <w:multiLevelType w:val="hybridMultilevel"/>
    <w:tmpl w:val="983CB584"/>
    <w:lvl w:ilvl="0" w:tplc="B57E35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7C1F0274"/>
    <w:multiLevelType w:val="hybridMultilevel"/>
    <w:tmpl w:val="D9D68648"/>
    <w:lvl w:ilvl="0" w:tplc="DE445590">
      <w:start w:val="2021"/>
      <w:numFmt w:val="bullet"/>
      <w:lvlText w:val="-"/>
      <w:lvlJc w:val="left"/>
      <w:pPr>
        <w:ind w:left="1770" w:hanging="360"/>
      </w:pPr>
      <w:rPr>
        <w:rFonts w:ascii="Times New Roman Tj" w:eastAsiaTheme="minorHAnsi" w:hAnsi="Times New Roman Tj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58"/>
    <w:rsid w:val="00147766"/>
    <w:rsid w:val="001A79FF"/>
    <w:rsid w:val="001C0958"/>
    <w:rsid w:val="004465F9"/>
    <w:rsid w:val="005B7C54"/>
    <w:rsid w:val="006C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A8137-B8C0-4725-A052-F76EB7E5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00C9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6C00C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0C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C00C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C00C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List Paragraph"/>
    <w:basedOn w:val="a"/>
    <w:uiPriority w:val="34"/>
    <w:qFormat/>
    <w:rsid w:val="006C00C9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0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6C00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C00C9"/>
    <w:pPr>
      <w:autoSpaceDE w:val="0"/>
      <w:autoSpaceDN w:val="0"/>
      <w:adjustRightInd w:val="0"/>
      <w:spacing w:after="0" w:line="240" w:lineRule="auto"/>
    </w:pPr>
    <w:rPr>
      <w:rFonts w:ascii="Times New Roman Tj" w:eastAsia="Times New Roman" w:hAnsi="Times New Roman Tj" w:cs="Times New Roman Tj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6C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C00C9"/>
    <w:pPr>
      <w:widowControl w:val="0"/>
      <w:autoSpaceDE w:val="0"/>
      <w:autoSpaceDN w:val="0"/>
      <w:adjustRightInd w:val="0"/>
      <w:spacing w:after="0" w:line="312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C00C9"/>
    <w:rPr>
      <w:rFonts w:ascii="Times New Roman" w:hAnsi="Times New Roman" w:cs="Times New Roman"/>
      <w:sz w:val="28"/>
      <w:szCs w:val="28"/>
    </w:rPr>
  </w:style>
  <w:style w:type="character" w:styleId="a8">
    <w:name w:val="Emphasis"/>
    <w:uiPriority w:val="20"/>
    <w:qFormat/>
    <w:rsid w:val="006C00C9"/>
    <w:rPr>
      <w:i/>
      <w:iCs/>
    </w:rPr>
  </w:style>
  <w:style w:type="paragraph" w:customStyle="1" w:styleId="dname">
    <w:name w:val="dname"/>
    <w:basedOn w:val="a"/>
    <w:uiPriority w:val="99"/>
    <w:rsid w:val="006C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C00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6C00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C00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C00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C00C9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47766"/>
  </w:style>
  <w:style w:type="table" w:customStyle="1" w:styleId="10">
    <w:name w:val="Сетка таблицы1"/>
    <w:basedOn w:val="a1"/>
    <w:next w:val="ae"/>
    <w:uiPriority w:val="39"/>
    <w:rsid w:val="00147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концевой сноски1"/>
    <w:basedOn w:val="a"/>
    <w:next w:val="af"/>
    <w:link w:val="af0"/>
    <w:uiPriority w:val="99"/>
    <w:semiHidden/>
    <w:unhideWhenUsed/>
    <w:rsid w:val="00147766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11"/>
    <w:uiPriority w:val="99"/>
    <w:semiHidden/>
    <w:rsid w:val="00147766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147766"/>
    <w:rPr>
      <w:vertAlign w:val="superscript"/>
    </w:rPr>
  </w:style>
  <w:style w:type="table" w:styleId="ae">
    <w:name w:val="Table Grid"/>
    <w:basedOn w:val="a1"/>
    <w:uiPriority w:val="39"/>
    <w:rsid w:val="00147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12"/>
    <w:uiPriority w:val="99"/>
    <w:semiHidden/>
    <w:unhideWhenUsed/>
    <w:rsid w:val="00147766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f"/>
    <w:uiPriority w:val="99"/>
    <w:semiHidden/>
    <w:rsid w:val="001477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FFFFFF" mc:Ignorable="a14" a14:legacySpreadsheetColorIndex="9"/>
            </a:gs>
            <a:gs pos="100000">
              <a:srgbClr xmlns:mc="http://schemas.openxmlformats.org/markup-compatibility/2006" xmlns:a14="http://schemas.microsoft.com/office/drawing/2010/main" val="030303" mc:Ignorable="a14" a14:legacySpreadsheetColorIndex="9">
                <a:gamma/>
                <a:shade val="86275"/>
                <a:invGamma/>
              </a:srgbClr>
            </a:gs>
          </a:gsLst>
          <a:lin ang="5400000" scaled="1"/>
        </a:gradFill>
        <a:ln w="38100">
          <a:pattFill prst="pct75">
            <a:fgClr>
              <a:srgbClr val="CCFFCC"/>
            </a:fgClr>
            <a:bgClr>
              <a:srgbClr val="FFFFFF"/>
            </a:bgClr>
          </a:pattFill>
          <a:prstDash val="solid"/>
        </a:ln>
      </c:spPr>
    </c:sideWall>
    <c:backWall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FFFFFF" mc:Ignorable="a14" a14:legacySpreadsheetColorIndex="9"/>
            </a:gs>
            <a:gs pos="100000">
              <a:srgbClr xmlns:mc="http://schemas.openxmlformats.org/markup-compatibility/2006" xmlns:a14="http://schemas.microsoft.com/office/drawing/2010/main" val="030303" mc:Ignorable="a14" a14:legacySpreadsheetColorIndex="9">
                <a:gamma/>
                <a:shade val="86275"/>
                <a:invGamma/>
              </a:srgbClr>
            </a:gs>
          </a:gsLst>
          <a:lin ang="5400000" scaled="1"/>
        </a:gradFill>
        <a:ln w="38100">
          <a:pattFill prst="pct75">
            <a:fgClr>
              <a:srgbClr val="CCFFCC"/>
            </a:fgClr>
            <a:bgClr>
              <a:srgbClr val="FFFFFF"/>
            </a:bgClr>
          </a:pattFill>
          <a:prstDash val="solid"/>
        </a:ln>
      </c:spPr>
    </c:backWall>
    <c:plotArea>
      <c:layout>
        <c:manualLayout>
          <c:layoutTarget val="inner"/>
          <c:xMode val="edge"/>
          <c:yMode val="edge"/>
          <c:x val="0.25493102057339173"/>
          <c:y val="3.9687213276172389E-2"/>
          <c:w val="0.78407720144752713"/>
          <c:h val="0.623376623376623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ҷиноятҳои коррупсионӣ ва и.х.к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CCFFFF" mc:Ignorable="a14" a14:legacySpreadsheetColorIndex="27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27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1271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соли 2013</c:v>
                </c:pt>
                <c:pt idx="1">
                  <c:v>соли 2014</c:v>
                </c:pt>
                <c:pt idx="2">
                  <c:v>соли 2015</c:v>
                </c:pt>
                <c:pt idx="3">
                  <c:v>соли 2016</c:v>
                </c:pt>
                <c:pt idx="4">
                  <c:v>соли 2017</c:v>
                </c:pt>
                <c:pt idx="5">
                  <c:v>соли 2018</c:v>
                </c:pt>
                <c:pt idx="6">
                  <c:v>соли 2019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1101</c:v>
                </c:pt>
                <c:pt idx="1">
                  <c:v>1179</c:v>
                </c:pt>
                <c:pt idx="2">
                  <c:v>1306</c:v>
                </c:pt>
                <c:pt idx="3">
                  <c:v>1326</c:v>
                </c:pt>
                <c:pt idx="4">
                  <c:v>1445</c:v>
                </c:pt>
                <c:pt idx="5">
                  <c:v>1364</c:v>
                </c:pt>
                <c:pt idx="6">
                  <c:v>1362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279-408E-863F-E4C3C1C23BD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дигар ҷиноятҳо</c:v>
                </c:pt>
              </c:strCache>
            </c:strRef>
          </c:tx>
          <c:spPr>
            <a:solidFill>
              <a:srgbClr val="993366"/>
            </a:solidFill>
            <a:ln w="1271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соли 2013</c:v>
                </c:pt>
                <c:pt idx="1">
                  <c:v>соли 2014</c:v>
                </c:pt>
                <c:pt idx="2">
                  <c:v>соли 2015</c:v>
                </c:pt>
                <c:pt idx="3">
                  <c:v>соли 2016</c:v>
                </c:pt>
                <c:pt idx="4">
                  <c:v>соли 2017</c:v>
                </c:pt>
                <c:pt idx="5">
                  <c:v>соли 2018</c:v>
                </c:pt>
                <c:pt idx="6">
                  <c:v>соли 2019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224</c:v>
                </c:pt>
                <c:pt idx="1">
                  <c:v>292</c:v>
                </c:pt>
                <c:pt idx="2">
                  <c:v>372</c:v>
                </c:pt>
                <c:pt idx="3">
                  <c:v>507</c:v>
                </c:pt>
                <c:pt idx="4">
                  <c:v>535</c:v>
                </c:pt>
                <c:pt idx="5">
                  <c:v>683</c:v>
                </c:pt>
                <c:pt idx="6">
                  <c:v>792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279-408E-863F-E4C3C1C23B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18865184"/>
        <c:axId val="318889824"/>
        <c:axId val="0"/>
      </c:bar3DChart>
      <c:catAx>
        <c:axId val="318865184"/>
        <c:scaling>
          <c:orientation val="minMax"/>
        </c:scaling>
        <c:delete val="0"/>
        <c:axPos val="b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188898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88898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1886518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9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01" b="0" i="0" u="none" strike="noStrike" baseline="0">
                <a:solidFill>
                  <a:srgbClr val="000000"/>
                </a:solidFill>
                <a:latin typeface="Times New Roman Tj"/>
                <a:ea typeface="Times New Roman Tj"/>
                <a:cs typeface="Times New Roman Tj"/>
              </a:defRPr>
            </a:pPr>
            <a:endParaRPr lang="ru-RU"/>
          </a:p>
        </c:txPr>
      </c:dTable>
      <c:spPr>
        <a:noFill/>
        <a:ln w="2542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FFFFFF" mc:Ignorable="a14" a14:legacySpreadsheetColorIndex="27">
                <a:gamma/>
                <a:tint val="2353"/>
                <a:invGamma/>
              </a:srgbClr>
            </a:gs>
            <a:gs pos="100000">
              <a:srgbClr xmlns:mc="http://schemas.openxmlformats.org/markup-compatibility/2006" xmlns:a14="http://schemas.microsoft.com/office/drawing/2010/main" val="CCFFFF" mc:Ignorable="a14" a14:legacySpreadsheetColorIndex="27"/>
            </a:gs>
          </a:gsLst>
          <a:lin ang="5400000" scaled="1"/>
        </a:gradFill>
        <a:ln w="25400">
          <a:noFill/>
        </a:ln>
      </c:spPr>
    </c:sideWall>
    <c:backWall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FFFFFF" mc:Ignorable="a14" a14:legacySpreadsheetColorIndex="27">
                <a:gamma/>
                <a:tint val="2353"/>
                <a:invGamma/>
              </a:srgbClr>
            </a:gs>
            <a:gs pos="100000">
              <a:srgbClr xmlns:mc="http://schemas.openxmlformats.org/markup-compatibility/2006" xmlns:a14="http://schemas.microsoft.com/office/drawing/2010/main" val="CCFFFF" mc:Ignorable="a14" a14:legacySpreadsheetColorIndex="27"/>
            </a:gs>
          </a:gsLst>
          <a:lin ang="5400000" scaled="1"/>
        </a:gra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0344827586206901E-2"/>
          <c:y val="1.1976047904191617E-2"/>
          <c:w val="0.92827586206896551"/>
          <c:h val="0.7784431137724551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ҷиноят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CCFFCC" mc:Ignorable="a14" a14:legacySpreadsheetColorIndex="42"/>
                </a:gs>
                <a:gs pos="100000">
                  <a:srgbClr xmlns:mc="http://schemas.openxmlformats.org/markup-compatibility/2006" xmlns:a14="http://schemas.microsoft.com/office/drawing/2010/main" val="010101" mc:Ignorable="a14" a14:legacySpreadsheetColorIndex="42">
                    <a:gamma/>
                    <a:shade val="73725"/>
                    <a:invGamma/>
                  </a:srgbClr>
                </a:gs>
              </a:gsLst>
              <a:lin ang="0" scaled="1"/>
            </a:gradFill>
            <a:ln w="1272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соли 2013</c:v>
                </c:pt>
                <c:pt idx="1">
                  <c:v>соли 2014</c:v>
                </c:pt>
                <c:pt idx="2">
                  <c:v>соли 2015</c:v>
                </c:pt>
                <c:pt idx="3">
                  <c:v>соли 2016</c:v>
                </c:pt>
                <c:pt idx="4">
                  <c:v>соли 2017</c:v>
                </c:pt>
                <c:pt idx="5">
                  <c:v>соли 2018</c:v>
                </c:pt>
                <c:pt idx="6">
                  <c:v>соли 2019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336</c:v>
                </c:pt>
                <c:pt idx="1">
                  <c:v>298</c:v>
                </c:pt>
                <c:pt idx="2">
                  <c:v>363</c:v>
                </c:pt>
                <c:pt idx="3">
                  <c:v>438</c:v>
                </c:pt>
                <c:pt idx="4">
                  <c:v>441</c:v>
                </c:pt>
                <c:pt idx="5">
                  <c:v>353</c:v>
                </c:pt>
                <c:pt idx="6">
                  <c:v>355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A08-42FE-BF78-B595F72CD6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18911104"/>
        <c:axId val="318911664"/>
        <c:axId val="0"/>
      </c:bar3DChart>
      <c:catAx>
        <c:axId val="318911104"/>
        <c:scaling>
          <c:orientation val="minMax"/>
        </c:scaling>
        <c:delete val="0"/>
        <c:axPos val="b"/>
        <c:majorGridlines>
          <c:spPr>
            <a:ln w="31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2" b="0" i="0" u="none" strike="noStrike" baseline="0">
                <a:solidFill>
                  <a:srgbClr val="000000"/>
                </a:solidFill>
                <a:latin typeface="Times New Roman Tj"/>
                <a:ea typeface="Times New Roman Tj"/>
                <a:cs typeface="Times New Roman Tj"/>
              </a:defRPr>
            </a:pPr>
            <a:endParaRPr lang="ru-RU"/>
          </a:p>
        </c:txPr>
        <c:crossAx val="3189116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89116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189111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81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02" b="0" i="0" u="none" strike="noStrike" baseline="0">
                <a:solidFill>
                  <a:srgbClr val="000000"/>
                </a:solidFill>
                <a:latin typeface="Times New Roman Tj"/>
                <a:ea typeface="Times New Roman Tj"/>
                <a:cs typeface="Times New Roman Tj"/>
              </a:defRPr>
            </a:pPr>
            <a:endParaRPr lang="ru-RU"/>
          </a:p>
        </c:txPr>
      </c:dTable>
      <c:spPr>
        <a:noFill/>
        <a:ln w="2544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FFFFFF" mc:Ignorable="a14" a14:legacySpreadsheetColorIndex="42">
                <a:gamma/>
                <a:tint val="0"/>
                <a:invGamma/>
              </a:srgbClr>
            </a:gs>
            <a:gs pos="100000">
              <a:srgbClr xmlns:mc="http://schemas.openxmlformats.org/markup-compatibility/2006" xmlns:a14="http://schemas.microsoft.com/office/drawing/2010/main" val="CCFFCC" mc:Ignorable="a14" a14:legacySpreadsheetColorIndex="42"/>
            </a:gs>
          </a:gsLst>
          <a:lin ang="5400000" scaled="1"/>
        </a:gradFill>
        <a:ln w="25400">
          <a:noFill/>
        </a:ln>
      </c:spPr>
    </c:sideWall>
    <c:backWall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FFFFFF" mc:Ignorable="a14" a14:legacySpreadsheetColorIndex="42">
                <a:gamma/>
                <a:tint val="0"/>
                <a:invGamma/>
              </a:srgbClr>
            </a:gs>
            <a:gs pos="100000">
              <a:srgbClr xmlns:mc="http://schemas.openxmlformats.org/markup-compatibility/2006" xmlns:a14="http://schemas.microsoft.com/office/drawing/2010/main" val="CCFFCC" mc:Ignorable="a14" a14:legacySpreadsheetColorIndex="42"/>
            </a:gs>
          </a:gsLst>
          <a:lin ang="5400000" scaled="1"/>
        </a:gradFill>
        <a:ln w="25400">
          <a:noFill/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м.246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9999FF" mc:Ignorable="a14" a14:legacySpreadsheetColorIndex="24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24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1272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соли 2013</c:v>
                </c:pt>
                <c:pt idx="1">
                  <c:v>соли 2014</c:v>
                </c:pt>
                <c:pt idx="2">
                  <c:v>соли 2015</c:v>
                </c:pt>
                <c:pt idx="3">
                  <c:v>соли 2016</c:v>
                </c:pt>
                <c:pt idx="4">
                  <c:v>соли 2017</c:v>
                </c:pt>
                <c:pt idx="5">
                  <c:v>соли 2018</c:v>
                </c:pt>
                <c:pt idx="6">
                  <c:v>соли 2019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13</c:v>
                </c:pt>
                <c:pt idx="1">
                  <c:v>37</c:v>
                </c:pt>
                <c:pt idx="2">
                  <c:v>72</c:v>
                </c:pt>
                <c:pt idx="3">
                  <c:v>43</c:v>
                </c:pt>
                <c:pt idx="4">
                  <c:v>88</c:v>
                </c:pt>
                <c:pt idx="5">
                  <c:v>138</c:v>
                </c:pt>
                <c:pt idx="6">
                  <c:v>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29E-49F0-8A6C-89C9BBFAE6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318914464"/>
        <c:axId val="318915584"/>
        <c:axId val="0"/>
      </c:bar3DChart>
      <c:catAx>
        <c:axId val="318914464"/>
        <c:scaling>
          <c:orientation val="minMax"/>
        </c:scaling>
        <c:delete val="0"/>
        <c:axPos val="b"/>
        <c:majorGridlines>
          <c:spPr>
            <a:ln w="31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38169">
            <a:pattFill prst="pct50">
              <a:fgClr>
                <a:srgbClr val="CCFFCC"/>
              </a:fgClr>
              <a:bgClr>
                <a:srgbClr val="FFFFFF"/>
              </a:bgClr>
            </a:patt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189155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89155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189144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81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01" b="0" i="0" u="none" strike="noStrike" baseline="0">
                <a:solidFill>
                  <a:srgbClr val="000000"/>
                </a:solidFill>
                <a:latin typeface="Times New Roman Tj"/>
                <a:ea typeface="Times New Roman Tj"/>
                <a:cs typeface="Times New Roman Tj"/>
              </a:defRPr>
            </a:pPr>
            <a:endParaRPr lang="ru-RU"/>
          </a:p>
        </c:txPr>
      </c:dTable>
      <c:spPr>
        <a:noFill/>
        <a:ln w="25446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845528455284552"/>
          <c:y val="7.2847682119205295E-2"/>
          <c:w val="0.8552845528455284"/>
          <c:h val="0.43046357615894038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м.264</c:v>
                </c:pt>
              </c:strCache>
            </c:strRef>
          </c:tx>
          <c:spPr>
            <a:ln w="12717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Sheet1!$B$1:$H$1</c:f>
              <c:strCache>
                <c:ptCount val="7"/>
                <c:pt idx="0">
                  <c:v>соли 2013</c:v>
                </c:pt>
                <c:pt idx="1">
                  <c:v>соли 2014</c:v>
                </c:pt>
                <c:pt idx="2">
                  <c:v>соли 2015</c:v>
                </c:pt>
                <c:pt idx="3">
                  <c:v>соли 2016</c:v>
                </c:pt>
                <c:pt idx="4">
                  <c:v>соли 2017</c:v>
                </c:pt>
                <c:pt idx="5">
                  <c:v>соли 2018</c:v>
                </c:pt>
                <c:pt idx="6">
                  <c:v>соли 2019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4</c:v>
                </c:pt>
                <c:pt idx="1">
                  <c:v>53</c:v>
                </c:pt>
                <c:pt idx="2">
                  <c:v>30</c:v>
                </c:pt>
                <c:pt idx="3">
                  <c:v>86</c:v>
                </c:pt>
                <c:pt idx="4">
                  <c:v>56</c:v>
                </c:pt>
                <c:pt idx="5">
                  <c:v>63</c:v>
                </c:pt>
                <c:pt idx="6">
                  <c:v>48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356-4997-BF2E-6B21A5C2C91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м.265</c:v>
                </c:pt>
              </c:strCache>
            </c:strRef>
          </c:tx>
          <c:spPr>
            <a:ln w="12717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Sheet1!$B$1:$H$1</c:f>
              <c:strCache>
                <c:ptCount val="7"/>
                <c:pt idx="0">
                  <c:v>соли 2013</c:v>
                </c:pt>
                <c:pt idx="1">
                  <c:v>соли 2014</c:v>
                </c:pt>
                <c:pt idx="2">
                  <c:v>соли 2015</c:v>
                </c:pt>
                <c:pt idx="3">
                  <c:v>соли 2016</c:v>
                </c:pt>
                <c:pt idx="4">
                  <c:v>соли 2017</c:v>
                </c:pt>
                <c:pt idx="5">
                  <c:v>соли 2018</c:v>
                </c:pt>
                <c:pt idx="6">
                  <c:v>соли 2019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23</c:v>
                </c:pt>
                <c:pt idx="1">
                  <c:v>52</c:v>
                </c:pt>
                <c:pt idx="2">
                  <c:v>32</c:v>
                </c:pt>
                <c:pt idx="3">
                  <c:v>77</c:v>
                </c:pt>
                <c:pt idx="4">
                  <c:v>90</c:v>
                </c:pt>
                <c:pt idx="5">
                  <c:v>112</c:v>
                </c:pt>
                <c:pt idx="6">
                  <c:v>88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356-4997-BF2E-6B21A5C2C9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918944"/>
        <c:axId val="318919504"/>
      </c:lineChart>
      <c:catAx>
        <c:axId val="318918944"/>
        <c:scaling>
          <c:orientation val="minMax"/>
        </c:scaling>
        <c:delete val="0"/>
        <c:axPos val="b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18919504"/>
        <c:crosses val="autoZero"/>
        <c:auto val="1"/>
        <c:lblAlgn val="ctr"/>
        <c:lblOffset val="100"/>
        <c:tickMarkSkip val="1"/>
        <c:noMultiLvlLbl val="0"/>
      </c:catAx>
      <c:valAx>
        <c:axId val="3189195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189189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9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01" b="0" i="0" u="none" strike="noStrike" baseline="0">
                <a:solidFill>
                  <a:srgbClr val="000000"/>
                </a:solidFill>
                <a:latin typeface="Times New Roman Tj"/>
                <a:ea typeface="Times New Roman Tj"/>
                <a:cs typeface="Times New Roman Tj"/>
              </a:defRPr>
            </a:pPr>
            <a:endParaRPr lang="ru-RU"/>
          </a:p>
        </c:txPr>
      </c:dTable>
      <c:spPr>
        <a:gradFill rotWithShape="0">
          <a:gsLst>
            <a:gs pos="0">
              <a:srgbClr xmlns:mc="http://schemas.openxmlformats.org/markup-compatibility/2006" xmlns:a14="http://schemas.microsoft.com/office/drawing/2010/main" val="FFFFFF" mc:Ignorable="a14" a14:legacySpreadsheetColorIndex="27">
                <a:gamma/>
                <a:tint val="14118"/>
                <a:invGamma/>
              </a:srgbClr>
            </a:gs>
            <a:gs pos="100000">
              <a:srgbClr xmlns:mc="http://schemas.openxmlformats.org/markup-compatibility/2006" xmlns:a14="http://schemas.microsoft.com/office/drawing/2010/main" val="CCFFFF" mc:Ignorable="a14" a14:legacySpreadsheetColorIndex="27"/>
            </a:gs>
          </a:gsLst>
          <a:lin ang="5400000" scaled="1"/>
        </a:gradFill>
        <a:ln w="2543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824675324675325"/>
          <c:y val="6.5088757396449703E-2"/>
          <c:w val="0.85551948051948057"/>
          <c:h val="0.47928994082840237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м.319</c:v>
                </c:pt>
              </c:strCache>
            </c:strRef>
          </c:tx>
          <c:spPr>
            <a:ln w="12711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Sheet1!$B$1:$H$1</c:f>
              <c:strCache>
                <c:ptCount val="7"/>
                <c:pt idx="0">
                  <c:v>соли 2013</c:v>
                </c:pt>
                <c:pt idx="1">
                  <c:v>соли 2014</c:v>
                </c:pt>
                <c:pt idx="2">
                  <c:v>соли 2015</c:v>
                </c:pt>
                <c:pt idx="3">
                  <c:v>соли 2016</c:v>
                </c:pt>
                <c:pt idx="4">
                  <c:v>соли 2017</c:v>
                </c:pt>
                <c:pt idx="5">
                  <c:v>соли 2018</c:v>
                </c:pt>
                <c:pt idx="6">
                  <c:v>соли 2019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70</c:v>
                </c:pt>
                <c:pt idx="1">
                  <c:v>99</c:v>
                </c:pt>
                <c:pt idx="2">
                  <c:v>95</c:v>
                </c:pt>
                <c:pt idx="3">
                  <c:v>56</c:v>
                </c:pt>
                <c:pt idx="4">
                  <c:v>58</c:v>
                </c:pt>
                <c:pt idx="5">
                  <c:v>66</c:v>
                </c:pt>
                <c:pt idx="6">
                  <c:v>48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032-4E32-B004-F98AA775EDA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м.320</c:v>
                </c:pt>
              </c:strCache>
            </c:strRef>
          </c:tx>
          <c:spPr>
            <a:ln w="12711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Sheet1!$B$1:$H$1</c:f>
              <c:strCache>
                <c:ptCount val="7"/>
                <c:pt idx="0">
                  <c:v>соли 2013</c:v>
                </c:pt>
                <c:pt idx="1">
                  <c:v>соли 2014</c:v>
                </c:pt>
                <c:pt idx="2">
                  <c:v>соли 2015</c:v>
                </c:pt>
                <c:pt idx="3">
                  <c:v>соли 2016</c:v>
                </c:pt>
                <c:pt idx="4">
                  <c:v>соли 2017</c:v>
                </c:pt>
                <c:pt idx="5">
                  <c:v>соли 2018</c:v>
                </c:pt>
                <c:pt idx="6">
                  <c:v>соли 2019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11</c:v>
                </c:pt>
                <c:pt idx="1">
                  <c:v>8</c:v>
                </c:pt>
                <c:pt idx="2">
                  <c:v>7</c:v>
                </c:pt>
                <c:pt idx="3">
                  <c:v>9</c:v>
                </c:pt>
                <c:pt idx="4">
                  <c:v>5</c:v>
                </c:pt>
                <c:pt idx="5">
                  <c:v>12</c:v>
                </c:pt>
                <c:pt idx="6">
                  <c:v>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032-4E32-B004-F98AA775ED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4220960"/>
        <c:axId val="294219840"/>
      </c:lineChart>
      <c:catAx>
        <c:axId val="294220960"/>
        <c:scaling>
          <c:orientation val="minMax"/>
        </c:scaling>
        <c:delete val="0"/>
        <c:axPos val="b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94219840"/>
        <c:crosses val="autoZero"/>
        <c:auto val="1"/>
        <c:lblAlgn val="ctr"/>
        <c:lblOffset val="100"/>
        <c:tickMarkSkip val="1"/>
        <c:noMultiLvlLbl val="0"/>
      </c:catAx>
      <c:valAx>
        <c:axId val="2942198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942209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01" b="0" i="0" u="none" strike="noStrike" baseline="0">
                <a:solidFill>
                  <a:srgbClr val="000000"/>
                </a:solidFill>
                <a:latin typeface="Times New Roman Tj"/>
                <a:ea typeface="Times New Roman Tj"/>
                <a:cs typeface="Times New Roman Tj"/>
              </a:defRPr>
            </a:pPr>
            <a:endParaRPr lang="ru-RU"/>
          </a:p>
        </c:txPr>
      </c:dTable>
      <c:spPr>
        <a:gradFill rotWithShape="0">
          <a:gsLst>
            <a:gs pos="0">
              <a:srgbClr xmlns:mc="http://schemas.openxmlformats.org/markup-compatibility/2006" xmlns:a14="http://schemas.microsoft.com/office/drawing/2010/main" val="FFFFFF" mc:Ignorable="a14" a14:legacySpreadsheetColorIndex="27">
                <a:gamma/>
                <a:tint val="14118"/>
                <a:invGamma/>
              </a:srgbClr>
            </a:gs>
            <a:gs pos="100000">
              <a:srgbClr xmlns:mc="http://schemas.openxmlformats.org/markup-compatibility/2006" xmlns:a14="http://schemas.microsoft.com/office/drawing/2010/main" val="CCFFFF" mc:Ignorable="a14" a14:legacySpreadsheetColorIndex="27"/>
            </a:gs>
          </a:gsLst>
          <a:lin ang="5400000" scaled="1"/>
        </a:gradFill>
        <a:ln w="25422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824675324675325"/>
          <c:y val="6.4327485380116955E-2"/>
          <c:w val="0.85551948051948057"/>
          <c:h val="0.38011695906432746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м.279</c:v>
                </c:pt>
              </c:strCache>
            </c:strRef>
          </c:tx>
          <c:spPr>
            <a:ln w="12711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Sheet1!$B$1:$H$1</c:f>
              <c:strCache>
                <c:ptCount val="7"/>
                <c:pt idx="0">
                  <c:v>соли 2013</c:v>
                </c:pt>
                <c:pt idx="1">
                  <c:v>соли 2014</c:v>
                </c:pt>
                <c:pt idx="2">
                  <c:v>соли 2015</c:v>
                </c:pt>
                <c:pt idx="3">
                  <c:v>соли 2016</c:v>
                </c:pt>
                <c:pt idx="4">
                  <c:v>соли 2017</c:v>
                </c:pt>
                <c:pt idx="5">
                  <c:v>соли 2018</c:v>
                </c:pt>
                <c:pt idx="6">
                  <c:v>соли 2019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6</c:v>
                </c:pt>
                <c:pt idx="1">
                  <c:v>14</c:v>
                </c:pt>
                <c:pt idx="2">
                  <c:v>17</c:v>
                </c:pt>
                <c:pt idx="3">
                  <c:v>8</c:v>
                </c:pt>
                <c:pt idx="4">
                  <c:v>17</c:v>
                </c:pt>
                <c:pt idx="5">
                  <c:v>17</c:v>
                </c:pt>
                <c:pt idx="6">
                  <c:v>19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96A-4561-998B-C431A561C88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м.324</c:v>
                </c:pt>
              </c:strCache>
            </c:strRef>
          </c:tx>
          <c:spPr>
            <a:ln w="12711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Sheet1!$B$1:$H$1</c:f>
              <c:strCache>
                <c:ptCount val="7"/>
                <c:pt idx="0">
                  <c:v>соли 2013</c:v>
                </c:pt>
                <c:pt idx="1">
                  <c:v>соли 2014</c:v>
                </c:pt>
                <c:pt idx="2">
                  <c:v>соли 2015</c:v>
                </c:pt>
                <c:pt idx="3">
                  <c:v>соли 2016</c:v>
                </c:pt>
                <c:pt idx="4">
                  <c:v>соли 2017</c:v>
                </c:pt>
                <c:pt idx="5">
                  <c:v>соли 2018</c:v>
                </c:pt>
                <c:pt idx="6">
                  <c:v>соли 2019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36</c:v>
                </c:pt>
                <c:pt idx="1">
                  <c:v>29</c:v>
                </c:pt>
                <c:pt idx="2">
                  <c:v>22</c:v>
                </c:pt>
                <c:pt idx="3">
                  <c:v>14</c:v>
                </c:pt>
                <c:pt idx="4">
                  <c:v>24</c:v>
                </c:pt>
                <c:pt idx="5">
                  <c:v>24</c:v>
                </c:pt>
                <c:pt idx="6">
                  <c:v>32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96A-4561-998B-C431A561C886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м.325</c:v>
                </c:pt>
              </c:strCache>
            </c:strRef>
          </c:tx>
          <c:spPr>
            <a:ln w="12711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Sheet1!$B$1:$H$1</c:f>
              <c:strCache>
                <c:ptCount val="7"/>
                <c:pt idx="0">
                  <c:v>соли 2013</c:v>
                </c:pt>
                <c:pt idx="1">
                  <c:v>соли 2014</c:v>
                </c:pt>
                <c:pt idx="2">
                  <c:v>соли 2015</c:v>
                </c:pt>
                <c:pt idx="3">
                  <c:v>соли 2016</c:v>
                </c:pt>
                <c:pt idx="4">
                  <c:v>соли 2017</c:v>
                </c:pt>
                <c:pt idx="5">
                  <c:v>соли 2018</c:v>
                </c:pt>
                <c:pt idx="6">
                  <c:v>соли 2019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96A-4561-998B-C431A561C8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4203040"/>
        <c:axId val="294199120"/>
      </c:lineChart>
      <c:catAx>
        <c:axId val="294203040"/>
        <c:scaling>
          <c:orientation val="minMax"/>
        </c:scaling>
        <c:delete val="0"/>
        <c:axPos val="b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94199120"/>
        <c:crosses val="autoZero"/>
        <c:auto val="1"/>
        <c:lblAlgn val="ctr"/>
        <c:lblOffset val="100"/>
        <c:tickMarkSkip val="1"/>
        <c:noMultiLvlLbl val="0"/>
      </c:catAx>
      <c:valAx>
        <c:axId val="2941991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942030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01" b="0" i="0" u="none" strike="noStrike" baseline="0">
                <a:solidFill>
                  <a:srgbClr val="000000"/>
                </a:solidFill>
                <a:latin typeface="Times New Roman Tj"/>
                <a:ea typeface="Times New Roman Tj"/>
                <a:cs typeface="Times New Roman Tj"/>
              </a:defRPr>
            </a:pPr>
            <a:endParaRPr lang="ru-RU"/>
          </a:p>
        </c:txPr>
      </c:dTable>
      <c:spPr>
        <a:gradFill rotWithShape="0">
          <a:gsLst>
            <a:gs pos="0">
              <a:srgbClr xmlns:mc="http://schemas.openxmlformats.org/markup-compatibility/2006" xmlns:a14="http://schemas.microsoft.com/office/drawing/2010/main" val="FFFFFF" mc:Ignorable="a14" a14:legacySpreadsheetColorIndex="27">
                <a:gamma/>
                <a:tint val="14118"/>
                <a:invGamma/>
              </a:srgbClr>
            </a:gs>
            <a:gs pos="100000">
              <a:srgbClr xmlns:mc="http://schemas.openxmlformats.org/markup-compatibility/2006" xmlns:a14="http://schemas.microsoft.com/office/drawing/2010/main" val="CCFFFF" mc:Ignorable="a14" a14:legacySpreadsheetColorIndex="27"/>
            </a:gs>
          </a:gsLst>
          <a:lin ang="5400000" scaled="1"/>
        </a:gradFill>
        <a:ln w="25422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508474576271186"/>
          <c:y val="6.0913705583756347E-2"/>
          <c:w val="0.88135593220338981"/>
          <c:h val="0.4568527918781725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м.291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993366" mc:Ignorable="a14" a14:legacySpreadsheetColorIndex="25"/>
                </a:gs>
                <a:gs pos="100000">
                  <a:srgbClr xmlns:mc="http://schemas.openxmlformats.org/markup-compatibility/2006" xmlns:a14="http://schemas.microsoft.com/office/drawing/2010/main" val="010101" mc:Ignorable="a14" a14:legacySpreadsheetColorIndex="25">
                    <a:gamma/>
                    <a:shade val="71373"/>
                    <a:invGamma/>
                  </a:srgbClr>
                </a:gs>
              </a:gsLst>
              <a:lin ang="0" scaled="1"/>
            </a:gradFill>
            <a:ln w="1270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соли 2013</c:v>
                </c:pt>
                <c:pt idx="1">
                  <c:v>соли 2014</c:v>
                </c:pt>
                <c:pt idx="2">
                  <c:v>соли 2015</c:v>
                </c:pt>
                <c:pt idx="3">
                  <c:v>соли 2016</c:v>
                </c:pt>
                <c:pt idx="4">
                  <c:v>соли 2017</c:v>
                </c:pt>
                <c:pt idx="5">
                  <c:v>соли 2018</c:v>
                </c:pt>
                <c:pt idx="6">
                  <c:v>соли 2019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D9C-4994-9DCD-037FE58A1951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м.292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26">
                    <a:gamma/>
                    <a:tint val="0"/>
                    <a:invGamma/>
                  </a:srgbClr>
                </a:gs>
                <a:gs pos="100000">
                  <a:srgbClr xmlns:mc="http://schemas.openxmlformats.org/markup-compatibility/2006" xmlns:a14="http://schemas.microsoft.com/office/drawing/2010/main" val="FFFFCC" mc:Ignorable="a14" a14:legacySpreadsheetColorIndex="26"/>
                </a:gs>
              </a:gsLst>
              <a:lin ang="5400000" scaled="1"/>
            </a:gradFill>
            <a:ln w="1270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соли 2013</c:v>
                </c:pt>
                <c:pt idx="1">
                  <c:v>соли 2014</c:v>
                </c:pt>
                <c:pt idx="2">
                  <c:v>соли 2015</c:v>
                </c:pt>
                <c:pt idx="3">
                  <c:v>соли 2016</c:v>
                </c:pt>
                <c:pt idx="4">
                  <c:v>соли 2017</c:v>
                </c:pt>
                <c:pt idx="5">
                  <c:v>соли 2018</c:v>
                </c:pt>
                <c:pt idx="6">
                  <c:v>соли 2019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26</c:v>
                </c:pt>
                <c:pt idx="1">
                  <c:v>38</c:v>
                </c:pt>
                <c:pt idx="2">
                  <c:v>40</c:v>
                </c:pt>
                <c:pt idx="3">
                  <c:v>31</c:v>
                </c:pt>
                <c:pt idx="4">
                  <c:v>21</c:v>
                </c:pt>
                <c:pt idx="5">
                  <c:v>20</c:v>
                </c:pt>
                <c:pt idx="6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D9C-4994-9DCD-037FE58A1951}"/>
            </c:ext>
          </c:extLst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м.293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24">
                    <a:gamma/>
                    <a:tint val="0"/>
                    <a:invGamma/>
                  </a:srgbClr>
                </a:gs>
                <a:gs pos="100000">
                  <a:srgbClr xmlns:mc="http://schemas.openxmlformats.org/markup-compatibility/2006" xmlns:a14="http://schemas.microsoft.com/office/drawing/2010/main" val="9999FF" mc:Ignorable="a14" a14:legacySpreadsheetColorIndex="24"/>
                </a:gs>
              </a:gsLst>
              <a:lin ang="5400000" scaled="1"/>
            </a:gradFill>
            <a:ln w="1270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соли 2013</c:v>
                </c:pt>
                <c:pt idx="1">
                  <c:v>соли 2014</c:v>
                </c:pt>
                <c:pt idx="2">
                  <c:v>соли 2015</c:v>
                </c:pt>
                <c:pt idx="3">
                  <c:v>соли 2016</c:v>
                </c:pt>
                <c:pt idx="4">
                  <c:v>соли 2017</c:v>
                </c:pt>
                <c:pt idx="5">
                  <c:v>соли 2018</c:v>
                </c:pt>
                <c:pt idx="6">
                  <c:v>соли 2019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  <c:pt idx="0">
                  <c:v>11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D9C-4994-9DCD-037FE58A19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92630864"/>
        <c:axId val="292637024"/>
      </c:barChart>
      <c:catAx>
        <c:axId val="292630864"/>
        <c:scaling>
          <c:orientation val="minMax"/>
        </c:scaling>
        <c:delete val="0"/>
        <c:axPos val="b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8122">
            <a:pattFill prst="pct50">
              <a:fgClr>
                <a:srgbClr val="CCFFCC"/>
              </a:fgClr>
              <a:bgClr>
                <a:srgbClr val="FFFFFF"/>
              </a:bgClr>
            </a:pattFill>
            <a:prstDash val="solid"/>
          </a:ln>
        </c:spPr>
        <c:txPr>
          <a:bodyPr rot="0" vert="horz"/>
          <a:lstStyle/>
          <a:p>
            <a:pPr>
              <a:defRPr sz="9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92637024"/>
        <c:crosses val="autoZero"/>
        <c:auto val="1"/>
        <c:lblAlgn val="ctr"/>
        <c:lblOffset val="100"/>
        <c:tickMarkSkip val="1"/>
        <c:noMultiLvlLbl val="0"/>
      </c:catAx>
      <c:valAx>
        <c:axId val="2926370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926308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7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901" b="0" i="0" u="none" strike="noStrike" baseline="0">
                <a:solidFill>
                  <a:srgbClr val="000000"/>
                </a:solidFill>
                <a:latin typeface="Times New Roman Tj"/>
                <a:ea typeface="Times New Roman Tj"/>
                <a:cs typeface="Times New Roman Tj"/>
              </a:defRPr>
            </a:pPr>
            <a:endParaRPr lang="ru-RU"/>
          </a:p>
        </c:txPr>
      </c:dTable>
      <c:spPr>
        <a:gradFill rotWithShape="0">
          <a:gsLst>
            <a:gs pos="0">
              <a:srgbClr xmlns:mc="http://schemas.openxmlformats.org/markup-compatibility/2006" xmlns:a14="http://schemas.microsoft.com/office/drawing/2010/main" val="FFFFFF" mc:Ignorable="a14" a14:legacySpreadsheetColorIndex="27">
                <a:gamma/>
                <a:tint val="14118"/>
                <a:invGamma/>
              </a:srgbClr>
            </a:gs>
            <a:gs pos="100000">
              <a:srgbClr xmlns:mc="http://schemas.openxmlformats.org/markup-compatibility/2006" xmlns:a14="http://schemas.microsoft.com/office/drawing/2010/main" val="CCFFFF" mc:Ignorable="a14" a14:legacySpreadsheetColorIndex="27"/>
            </a:gs>
          </a:gsLst>
          <a:lin ang="5400000" scaled="1"/>
        </a:gradFill>
        <a:ln w="2541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17726</Words>
  <Characters>101042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TexKom</cp:lastModifiedBy>
  <cp:revision>6</cp:revision>
  <dcterms:created xsi:type="dcterms:W3CDTF">2021-10-26T11:29:00Z</dcterms:created>
  <dcterms:modified xsi:type="dcterms:W3CDTF">2022-05-31T10:08:00Z</dcterms:modified>
</cp:coreProperties>
</file>